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785" w:rsidRPr="005B3785" w:rsidRDefault="005B3785" w:rsidP="005B3785">
      <w:pPr>
        <w:widowControl w:val="0"/>
        <w:autoSpaceDE w:val="0"/>
        <w:autoSpaceDN w:val="0"/>
        <w:ind w:left="113"/>
        <w:rPr>
          <w:color w:val="auto"/>
          <w:sz w:val="20"/>
          <w:szCs w:val="28"/>
          <w:lang w:eastAsia="en-US"/>
        </w:rPr>
      </w:pPr>
    </w:p>
    <w:p w:rsidR="005B3785" w:rsidRPr="005B3785" w:rsidRDefault="00F07825" w:rsidP="005B3785">
      <w:pPr>
        <w:widowControl w:val="0"/>
        <w:jc w:val="center"/>
        <w:rPr>
          <w:rFonts w:eastAsia="Arial Unicode MS"/>
          <w:b/>
          <w:color w:val="000000"/>
          <w:sz w:val="28"/>
          <w:szCs w:val="28"/>
        </w:rPr>
      </w:pPr>
      <w:r>
        <w:rPr>
          <w:rFonts w:eastAsia="Arial Unicode MS"/>
          <w:b/>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1.45pt;margin-top:-17.2pt;width:51.35pt;height:65.45pt;z-index:-251658752;mso-wrap-edited:f;mso-position-horizontal-relative:text;mso-position-vertical-relative:text" fillcolor="window">
            <v:imagedata r:id="rId6" o:title="" grayscale="t" bilevel="t"/>
            <w10:wrap type="square"/>
            <w10:anchorlock/>
          </v:shape>
          <o:OLEObject Type="Embed" ProgID="Word.Picture.8" ShapeID="_x0000_s1026" DrawAspect="Content" ObjectID="_1795342775" r:id="rId7"/>
        </w:pict>
      </w:r>
    </w:p>
    <w:p w:rsidR="005B3785" w:rsidRPr="005B3785" w:rsidRDefault="005B3785" w:rsidP="005B3785">
      <w:pPr>
        <w:widowControl w:val="0"/>
        <w:jc w:val="center"/>
        <w:rPr>
          <w:rFonts w:eastAsia="Arial Unicode MS" w:cs="Arial Unicode MS"/>
          <w:b/>
          <w:color w:val="000000"/>
          <w:sz w:val="28"/>
          <w:szCs w:val="28"/>
        </w:rPr>
      </w:pPr>
    </w:p>
    <w:p w:rsidR="005B3785" w:rsidRPr="005B3785" w:rsidRDefault="005B3785" w:rsidP="005B3785">
      <w:pPr>
        <w:widowControl w:val="0"/>
        <w:jc w:val="center"/>
        <w:rPr>
          <w:rFonts w:eastAsia="Arial Unicode MS" w:cs="Arial Unicode MS"/>
          <w:b/>
          <w:color w:val="000000"/>
          <w:sz w:val="28"/>
          <w:szCs w:val="28"/>
        </w:rPr>
      </w:pPr>
    </w:p>
    <w:p w:rsidR="0021119A" w:rsidRPr="005B3785" w:rsidRDefault="0021119A" w:rsidP="0021119A">
      <w:pPr>
        <w:widowControl w:val="0"/>
        <w:jc w:val="center"/>
        <w:rPr>
          <w:rFonts w:eastAsia="Arial Unicode MS" w:cs="Arial Unicode MS"/>
          <w:b/>
          <w:color w:val="000000"/>
          <w:sz w:val="28"/>
          <w:szCs w:val="28"/>
        </w:rPr>
      </w:pPr>
      <w:r w:rsidRPr="005B3785">
        <w:rPr>
          <w:rFonts w:eastAsia="Arial Unicode MS" w:cs="Arial Unicode MS"/>
          <w:b/>
          <w:color w:val="000000"/>
          <w:sz w:val="28"/>
          <w:szCs w:val="28"/>
        </w:rPr>
        <w:t>АДМИНИСТРАЦИЯ СЛАВНОВСКОГО</w:t>
      </w:r>
    </w:p>
    <w:p w:rsidR="0021119A" w:rsidRPr="005B3785" w:rsidRDefault="0021119A" w:rsidP="0021119A">
      <w:pPr>
        <w:widowControl w:val="0"/>
        <w:jc w:val="center"/>
        <w:rPr>
          <w:rFonts w:eastAsia="Arial Unicode MS" w:cs="Arial Unicode MS"/>
          <w:b/>
          <w:color w:val="000000"/>
          <w:sz w:val="28"/>
          <w:szCs w:val="28"/>
        </w:rPr>
      </w:pPr>
      <w:r w:rsidRPr="005B3785">
        <w:rPr>
          <w:rFonts w:eastAsia="Arial Unicode MS" w:cs="Arial Unicode MS"/>
          <w:b/>
          <w:color w:val="000000"/>
          <w:sz w:val="28"/>
          <w:szCs w:val="28"/>
        </w:rPr>
        <w:t xml:space="preserve"> СЕЛЬСКОГО ПОСЕЛЕНИЯ</w:t>
      </w:r>
    </w:p>
    <w:p w:rsidR="0021119A" w:rsidRPr="005B3785" w:rsidRDefault="0021119A" w:rsidP="0021119A">
      <w:pPr>
        <w:widowControl w:val="0"/>
        <w:jc w:val="center"/>
        <w:rPr>
          <w:rFonts w:eastAsia="Arial Unicode MS" w:cs="Arial Unicode MS"/>
          <w:b/>
          <w:color w:val="000000"/>
          <w:sz w:val="28"/>
          <w:szCs w:val="28"/>
        </w:rPr>
      </w:pPr>
      <w:r w:rsidRPr="005B3785">
        <w:rPr>
          <w:rFonts w:eastAsia="Arial Unicode MS" w:cs="Arial Unicode MS"/>
          <w:b/>
          <w:color w:val="000000"/>
          <w:sz w:val="28"/>
          <w:szCs w:val="28"/>
        </w:rPr>
        <w:t>РАЗДОЛЬНЕНСКИЙ РАЙОН</w:t>
      </w:r>
    </w:p>
    <w:p w:rsidR="005B3785" w:rsidRPr="005B3785" w:rsidRDefault="005B3785" w:rsidP="005B3785">
      <w:pPr>
        <w:widowControl w:val="0"/>
        <w:jc w:val="center"/>
        <w:rPr>
          <w:rFonts w:eastAsia="Arial Unicode MS" w:cs="Arial Unicode MS"/>
          <w:b/>
          <w:color w:val="000000"/>
          <w:sz w:val="4"/>
          <w:szCs w:val="28"/>
        </w:rPr>
      </w:pPr>
    </w:p>
    <w:p w:rsidR="005B3785" w:rsidRPr="005B3785" w:rsidRDefault="005B3785" w:rsidP="005B3785">
      <w:pPr>
        <w:widowControl w:val="0"/>
        <w:jc w:val="center"/>
        <w:rPr>
          <w:rFonts w:eastAsia="Arial Unicode MS" w:cs="Arial Unicode MS"/>
          <w:b/>
          <w:color w:val="000000"/>
          <w:sz w:val="28"/>
          <w:szCs w:val="28"/>
        </w:rPr>
      </w:pPr>
      <w:r w:rsidRPr="005B3785">
        <w:rPr>
          <w:rFonts w:eastAsia="Arial Unicode MS" w:cs="Arial Unicode MS"/>
          <w:b/>
          <w:color w:val="000000"/>
          <w:sz w:val="28"/>
          <w:szCs w:val="28"/>
        </w:rPr>
        <w:t>РЕСПУБЛИКА КРЫМ</w:t>
      </w:r>
    </w:p>
    <w:p w:rsidR="005B3785" w:rsidRPr="005B3785" w:rsidRDefault="005B3785" w:rsidP="005B3785">
      <w:pPr>
        <w:rPr>
          <w:rFonts w:eastAsia="Calibri"/>
          <w:b/>
          <w:color w:val="auto"/>
          <w:sz w:val="24"/>
          <w:szCs w:val="28"/>
          <w:lang w:eastAsia="en-US"/>
        </w:rPr>
      </w:pPr>
    </w:p>
    <w:p w:rsidR="005B3785" w:rsidRPr="005B3785" w:rsidRDefault="005B3785" w:rsidP="005B3785">
      <w:pPr>
        <w:jc w:val="center"/>
        <w:rPr>
          <w:rFonts w:eastAsia="Calibri"/>
          <w:b/>
          <w:color w:val="auto"/>
          <w:sz w:val="28"/>
          <w:szCs w:val="28"/>
          <w:lang w:eastAsia="en-US"/>
        </w:rPr>
      </w:pPr>
      <w:r w:rsidRPr="005B3785">
        <w:rPr>
          <w:rFonts w:eastAsia="Calibri"/>
          <w:b/>
          <w:color w:val="auto"/>
          <w:sz w:val="28"/>
          <w:szCs w:val="28"/>
          <w:lang w:eastAsia="en-US"/>
        </w:rPr>
        <w:t>ПОСТАНОВЛЕНИЕ</w:t>
      </w:r>
    </w:p>
    <w:p w:rsidR="005B3785" w:rsidRPr="005B3785" w:rsidRDefault="005B3785" w:rsidP="005B3785">
      <w:pPr>
        <w:jc w:val="center"/>
        <w:rPr>
          <w:rFonts w:eastAsia="Calibri"/>
          <w:b/>
          <w:color w:val="auto"/>
          <w:sz w:val="36"/>
          <w:szCs w:val="28"/>
          <w:lang w:eastAsia="en-US"/>
        </w:rPr>
      </w:pPr>
    </w:p>
    <w:p w:rsidR="005B3785" w:rsidRPr="005B3785" w:rsidRDefault="00F07825" w:rsidP="005B3785">
      <w:pPr>
        <w:jc w:val="both"/>
        <w:rPr>
          <w:rFonts w:eastAsia="Calibri"/>
          <w:color w:val="auto"/>
          <w:sz w:val="28"/>
          <w:szCs w:val="28"/>
          <w:lang w:eastAsia="en-US"/>
        </w:rPr>
      </w:pPr>
      <w:r>
        <w:rPr>
          <w:rFonts w:eastAsia="Calibri"/>
          <w:b/>
          <w:color w:val="auto"/>
          <w:sz w:val="28"/>
          <w:szCs w:val="28"/>
          <w:lang w:eastAsia="en-US"/>
        </w:rPr>
        <w:t>06.12.</w:t>
      </w:r>
      <w:r w:rsidR="005B3785" w:rsidRPr="005B3785">
        <w:rPr>
          <w:rFonts w:eastAsia="Calibri"/>
          <w:b/>
          <w:color w:val="auto"/>
          <w:sz w:val="28"/>
          <w:szCs w:val="28"/>
          <w:lang w:eastAsia="en-US"/>
        </w:rPr>
        <w:t>202</w:t>
      </w:r>
      <w:r w:rsidR="008767AD">
        <w:rPr>
          <w:rFonts w:eastAsia="Calibri"/>
          <w:b/>
          <w:color w:val="auto"/>
          <w:sz w:val="28"/>
          <w:szCs w:val="28"/>
          <w:lang w:eastAsia="en-US"/>
        </w:rPr>
        <w:t>4</w:t>
      </w:r>
      <w:r w:rsidR="005B3785" w:rsidRPr="005B3785">
        <w:rPr>
          <w:rFonts w:eastAsia="Calibri"/>
          <w:b/>
          <w:color w:val="auto"/>
          <w:sz w:val="28"/>
          <w:szCs w:val="28"/>
          <w:lang w:eastAsia="en-US"/>
        </w:rPr>
        <w:t xml:space="preserve"> года                       </w:t>
      </w:r>
      <w:proofErr w:type="gramStart"/>
      <w:r w:rsidR="005B3785" w:rsidRPr="005B3785">
        <w:rPr>
          <w:rFonts w:eastAsia="Calibri"/>
          <w:b/>
          <w:color w:val="auto"/>
          <w:sz w:val="28"/>
          <w:szCs w:val="28"/>
          <w:lang w:eastAsia="en-US"/>
        </w:rPr>
        <w:t>с</w:t>
      </w:r>
      <w:proofErr w:type="gramEnd"/>
      <w:r w:rsidR="005B3785" w:rsidRPr="005B3785">
        <w:rPr>
          <w:rFonts w:eastAsia="Calibri"/>
          <w:b/>
          <w:color w:val="auto"/>
          <w:sz w:val="28"/>
          <w:szCs w:val="28"/>
          <w:lang w:eastAsia="en-US"/>
        </w:rPr>
        <w:t xml:space="preserve">. Славное                                   № </w:t>
      </w:r>
      <w:r>
        <w:rPr>
          <w:rFonts w:eastAsia="Calibri"/>
          <w:b/>
          <w:color w:val="auto"/>
          <w:sz w:val="28"/>
          <w:szCs w:val="28"/>
          <w:lang w:eastAsia="en-US"/>
        </w:rPr>
        <w:t>297</w:t>
      </w:r>
      <w:bookmarkStart w:id="0" w:name="_GoBack"/>
      <w:bookmarkEnd w:id="0"/>
    </w:p>
    <w:p w:rsidR="005B3785" w:rsidRPr="005B3785" w:rsidRDefault="005B3785" w:rsidP="005B3785">
      <w:pPr>
        <w:autoSpaceDE w:val="0"/>
        <w:autoSpaceDN w:val="0"/>
        <w:adjustRightInd w:val="0"/>
        <w:rPr>
          <w:rFonts w:eastAsia="Calibri"/>
          <w:b/>
          <w:i/>
          <w:color w:val="auto"/>
          <w:sz w:val="28"/>
          <w:szCs w:val="28"/>
          <w:lang w:eastAsia="en-US"/>
        </w:rPr>
      </w:pPr>
    </w:p>
    <w:p w:rsidR="008767AD" w:rsidRPr="00BF047C" w:rsidRDefault="008767AD" w:rsidP="008767AD">
      <w:pPr>
        <w:widowControl w:val="0"/>
        <w:jc w:val="both"/>
        <w:rPr>
          <w:rFonts w:eastAsiaTheme="minorHAnsi" w:cstheme="minorBidi"/>
          <w:b/>
          <w:i/>
          <w:color w:val="auto"/>
          <w:sz w:val="28"/>
          <w:szCs w:val="28"/>
          <w:lang w:eastAsia="en-US"/>
        </w:rPr>
      </w:pPr>
      <w:r w:rsidRPr="00BF047C">
        <w:rPr>
          <w:rFonts w:eastAsiaTheme="minorHAnsi" w:cstheme="minorBidi"/>
          <w:b/>
          <w:i/>
          <w:color w:val="000000"/>
          <w:spacing w:val="-3"/>
          <w:sz w:val="28"/>
          <w:szCs w:val="28"/>
          <w:lang w:eastAsia="en-US"/>
        </w:rPr>
        <w:t xml:space="preserve">«О внесении изменений в постановление от </w:t>
      </w:r>
      <w:r>
        <w:rPr>
          <w:rFonts w:eastAsiaTheme="minorHAnsi" w:cstheme="minorBidi"/>
          <w:b/>
          <w:i/>
          <w:color w:val="000000"/>
          <w:spacing w:val="-3"/>
          <w:sz w:val="28"/>
          <w:szCs w:val="28"/>
          <w:lang w:eastAsia="en-US"/>
        </w:rPr>
        <w:t>31.10.2023</w:t>
      </w:r>
      <w:r w:rsidRPr="00BF047C">
        <w:rPr>
          <w:rFonts w:eastAsiaTheme="minorHAnsi" w:cstheme="minorBidi"/>
          <w:b/>
          <w:i/>
          <w:color w:val="000000"/>
          <w:spacing w:val="-3"/>
          <w:sz w:val="28"/>
          <w:szCs w:val="28"/>
          <w:lang w:eastAsia="en-US"/>
        </w:rPr>
        <w:t xml:space="preserve"> года № </w:t>
      </w:r>
      <w:r>
        <w:rPr>
          <w:rFonts w:eastAsiaTheme="minorHAnsi" w:cstheme="minorBidi"/>
          <w:b/>
          <w:i/>
          <w:color w:val="000000"/>
          <w:spacing w:val="-3"/>
          <w:sz w:val="28"/>
          <w:szCs w:val="28"/>
          <w:lang w:eastAsia="en-US"/>
        </w:rPr>
        <w:t>258</w:t>
      </w:r>
      <w:r w:rsidRPr="00BF047C">
        <w:rPr>
          <w:rFonts w:eastAsiaTheme="minorHAnsi" w:cstheme="minorBidi"/>
          <w:b/>
          <w:i/>
          <w:color w:val="000000"/>
          <w:spacing w:val="-3"/>
          <w:sz w:val="28"/>
          <w:szCs w:val="28"/>
          <w:lang w:eastAsia="en-US"/>
        </w:rPr>
        <w:t xml:space="preserve"> «</w:t>
      </w:r>
      <w:r w:rsidRPr="00523BBF">
        <w:rPr>
          <w:b/>
          <w:i/>
          <w:color w:val="auto"/>
          <w:spacing w:val="-3"/>
          <w:sz w:val="28"/>
          <w:szCs w:val="28"/>
        </w:rPr>
        <w:t xml:space="preserve">Об утверждении муниципальной программы </w:t>
      </w:r>
      <w:r w:rsidRPr="00523BBF">
        <w:rPr>
          <w:color w:val="auto"/>
          <w:spacing w:val="6"/>
          <w:sz w:val="28"/>
          <w:szCs w:val="28"/>
        </w:rPr>
        <w:t>«</w:t>
      </w:r>
      <w:r w:rsidRPr="00523BBF">
        <w:rPr>
          <w:b/>
          <w:i/>
          <w:color w:val="auto"/>
          <w:spacing w:val="6"/>
          <w:sz w:val="28"/>
          <w:szCs w:val="28"/>
        </w:rPr>
        <w:t>Горизонтальная съемка территории, формирование схемы расположения  участка на кадастровом плане территории, проведение кадастровых работ, формирование межевого плана на 202</w:t>
      </w:r>
      <w:r>
        <w:rPr>
          <w:b/>
          <w:i/>
          <w:color w:val="auto"/>
          <w:spacing w:val="6"/>
          <w:sz w:val="28"/>
          <w:szCs w:val="28"/>
        </w:rPr>
        <w:t>4</w:t>
      </w:r>
      <w:r w:rsidRPr="00523BBF">
        <w:rPr>
          <w:b/>
          <w:i/>
          <w:color w:val="auto"/>
          <w:spacing w:val="6"/>
          <w:sz w:val="28"/>
          <w:szCs w:val="28"/>
        </w:rPr>
        <w:t>-202</w:t>
      </w:r>
      <w:r>
        <w:rPr>
          <w:b/>
          <w:i/>
          <w:color w:val="auto"/>
          <w:spacing w:val="6"/>
          <w:sz w:val="28"/>
          <w:szCs w:val="28"/>
        </w:rPr>
        <w:t>6</w:t>
      </w:r>
      <w:r w:rsidRPr="00523BBF">
        <w:rPr>
          <w:b/>
          <w:i/>
          <w:color w:val="auto"/>
          <w:spacing w:val="6"/>
          <w:sz w:val="28"/>
          <w:szCs w:val="28"/>
        </w:rPr>
        <w:t xml:space="preserve"> годы</w:t>
      </w:r>
      <w:r w:rsidRPr="00BF047C">
        <w:rPr>
          <w:rFonts w:eastAsiaTheme="minorHAnsi" w:cstheme="minorBidi"/>
          <w:b/>
          <w:i/>
          <w:color w:val="auto"/>
          <w:sz w:val="28"/>
          <w:szCs w:val="28"/>
          <w:lang w:eastAsia="en-US"/>
        </w:rPr>
        <w:t>»</w:t>
      </w:r>
    </w:p>
    <w:p w:rsidR="00B73049" w:rsidRPr="005B3785" w:rsidRDefault="00B73049" w:rsidP="005B3785">
      <w:pPr>
        <w:jc w:val="center"/>
        <w:rPr>
          <w:b/>
          <w:sz w:val="28"/>
          <w:szCs w:val="28"/>
        </w:rPr>
      </w:pPr>
    </w:p>
    <w:p w:rsidR="00B73049" w:rsidRDefault="00B73049" w:rsidP="008767AD">
      <w:pPr>
        <w:rPr>
          <w:sz w:val="28"/>
          <w:szCs w:val="28"/>
        </w:rPr>
      </w:pPr>
      <w:r w:rsidRPr="006A3953">
        <w:rPr>
          <w:b/>
          <w:i/>
          <w:color w:val="000000"/>
          <w:spacing w:val="-3"/>
          <w:sz w:val="28"/>
          <w:szCs w:val="28"/>
        </w:rPr>
        <w:t xml:space="preserve"> </w:t>
      </w:r>
    </w:p>
    <w:p w:rsidR="00B73049" w:rsidRPr="006A3953" w:rsidRDefault="00B73049" w:rsidP="006A3953">
      <w:pPr>
        <w:pStyle w:val="Default"/>
        <w:ind w:firstLine="708"/>
        <w:jc w:val="both"/>
        <w:rPr>
          <w:sz w:val="28"/>
          <w:szCs w:val="28"/>
        </w:rPr>
      </w:pPr>
      <w:proofErr w:type="gramStart"/>
      <w:r>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постановлением администрации </w:t>
      </w:r>
      <w:r w:rsidR="002554BE">
        <w:rPr>
          <w:sz w:val="28"/>
          <w:szCs w:val="28"/>
        </w:rPr>
        <w:t xml:space="preserve">Славновского сельского поселения </w:t>
      </w:r>
      <w:proofErr w:type="spellStart"/>
      <w:r>
        <w:rPr>
          <w:sz w:val="28"/>
          <w:szCs w:val="28"/>
        </w:rPr>
        <w:t>Раздольненского</w:t>
      </w:r>
      <w:proofErr w:type="spellEnd"/>
      <w:r>
        <w:rPr>
          <w:sz w:val="28"/>
          <w:szCs w:val="28"/>
        </w:rPr>
        <w:t xml:space="preserve"> района  </w:t>
      </w:r>
      <w:r w:rsidR="004D6E3E">
        <w:rPr>
          <w:sz w:val="28"/>
          <w:szCs w:val="28"/>
        </w:rPr>
        <w:t xml:space="preserve">от </w:t>
      </w:r>
      <w:r w:rsidR="00523BBF">
        <w:rPr>
          <w:sz w:val="28"/>
          <w:szCs w:val="28"/>
        </w:rPr>
        <w:t>17.04.2020</w:t>
      </w:r>
      <w:r w:rsidR="004D6E3E">
        <w:rPr>
          <w:sz w:val="28"/>
          <w:szCs w:val="28"/>
        </w:rPr>
        <w:t xml:space="preserve"> № </w:t>
      </w:r>
      <w:r w:rsidR="00523BBF">
        <w:rPr>
          <w:sz w:val="28"/>
          <w:szCs w:val="28"/>
        </w:rPr>
        <w:t>110</w:t>
      </w:r>
      <w:r w:rsidR="004D6E3E">
        <w:rPr>
          <w:sz w:val="28"/>
          <w:szCs w:val="28"/>
        </w:rPr>
        <w:t xml:space="preserve"> «Об утверждении Порядка разработки,</w:t>
      </w:r>
      <w:r w:rsidR="004D6E3E">
        <w:rPr>
          <w:bCs/>
          <w:sz w:val="28"/>
          <w:szCs w:val="28"/>
        </w:rPr>
        <w:t xml:space="preserve"> реализации и оценки эффективности муниципальных программ</w:t>
      </w:r>
      <w:r w:rsidR="00523BBF">
        <w:rPr>
          <w:bCs/>
          <w:sz w:val="28"/>
          <w:szCs w:val="28"/>
        </w:rPr>
        <w:t xml:space="preserve"> Славновского сельского поселения</w:t>
      </w:r>
      <w:r w:rsidR="004D6E3E">
        <w:rPr>
          <w:bCs/>
          <w:sz w:val="28"/>
          <w:szCs w:val="28"/>
        </w:rPr>
        <w:t>»</w:t>
      </w:r>
      <w:r>
        <w:rPr>
          <w:sz w:val="28"/>
          <w:szCs w:val="28"/>
        </w:rPr>
        <w:t xml:space="preserve">, руководствуясь Уставом муниципального образования </w:t>
      </w:r>
      <w:r w:rsidR="00AE30DD">
        <w:rPr>
          <w:sz w:val="28"/>
          <w:szCs w:val="28"/>
        </w:rPr>
        <w:t xml:space="preserve">Славновского сельского поселения </w:t>
      </w:r>
      <w:proofErr w:type="spellStart"/>
      <w:r>
        <w:rPr>
          <w:sz w:val="28"/>
          <w:szCs w:val="28"/>
        </w:rPr>
        <w:t>Раздольненск</w:t>
      </w:r>
      <w:r w:rsidR="00AE30DD">
        <w:rPr>
          <w:sz w:val="28"/>
          <w:szCs w:val="28"/>
        </w:rPr>
        <w:t>ого</w:t>
      </w:r>
      <w:proofErr w:type="spellEnd"/>
      <w:r>
        <w:rPr>
          <w:sz w:val="28"/>
          <w:szCs w:val="28"/>
        </w:rPr>
        <w:t xml:space="preserve"> район</w:t>
      </w:r>
      <w:r w:rsidR="00AE30DD">
        <w:rPr>
          <w:sz w:val="28"/>
          <w:szCs w:val="28"/>
        </w:rPr>
        <w:t>а</w:t>
      </w:r>
      <w:r>
        <w:rPr>
          <w:sz w:val="28"/>
          <w:szCs w:val="28"/>
        </w:rPr>
        <w:t xml:space="preserve"> Республики Крым</w:t>
      </w:r>
      <w:r w:rsidR="00523BBF">
        <w:rPr>
          <w:sz w:val="28"/>
          <w:szCs w:val="28"/>
        </w:rPr>
        <w:t>, администрация Славновского сельского поселения</w:t>
      </w:r>
      <w:proofErr w:type="gramEnd"/>
    </w:p>
    <w:p w:rsidR="00B73049" w:rsidRPr="006A3953" w:rsidRDefault="006A3953" w:rsidP="00B73049">
      <w:pPr>
        <w:jc w:val="center"/>
        <w:rPr>
          <w:b/>
          <w:sz w:val="28"/>
          <w:szCs w:val="28"/>
        </w:rPr>
      </w:pPr>
      <w:proofErr w:type="gramStart"/>
      <w:r w:rsidRPr="006A3953">
        <w:rPr>
          <w:b/>
          <w:sz w:val="28"/>
          <w:szCs w:val="28"/>
        </w:rPr>
        <w:t>п</w:t>
      </w:r>
      <w:proofErr w:type="gramEnd"/>
      <w:r w:rsidRPr="006A3953">
        <w:rPr>
          <w:b/>
          <w:sz w:val="28"/>
          <w:szCs w:val="28"/>
        </w:rPr>
        <w:t xml:space="preserve"> о с т а н о в л я е т</w:t>
      </w:r>
      <w:r w:rsidR="00523BBF">
        <w:rPr>
          <w:b/>
          <w:sz w:val="28"/>
          <w:szCs w:val="28"/>
        </w:rPr>
        <w:t>:</w:t>
      </w:r>
    </w:p>
    <w:p w:rsidR="00B73049" w:rsidRPr="006A3953" w:rsidRDefault="00B73049" w:rsidP="00B73049">
      <w:pPr>
        <w:jc w:val="center"/>
        <w:rPr>
          <w:b/>
          <w:color w:val="FF0000"/>
          <w:sz w:val="28"/>
          <w:szCs w:val="28"/>
        </w:rPr>
      </w:pPr>
    </w:p>
    <w:p w:rsidR="00B73049" w:rsidRPr="006A3953" w:rsidRDefault="006A3953" w:rsidP="002E7360">
      <w:pPr>
        <w:jc w:val="both"/>
        <w:rPr>
          <w:b/>
          <w:i/>
          <w:sz w:val="28"/>
          <w:szCs w:val="28"/>
        </w:rPr>
      </w:pPr>
      <w:r w:rsidRPr="006A3953">
        <w:rPr>
          <w:sz w:val="28"/>
          <w:szCs w:val="28"/>
        </w:rPr>
        <w:t>1.</w:t>
      </w:r>
      <w:r w:rsidR="008767AD" w:rsidRPr="008767AD">
        <w:rPr>
          <w:rFonts w:eastAsiaTheme="minorHAnsi" w:cstheme="minorBidi"/>
          <w:color w:val="auto"/>
          <w:spacing w:val="-3"/>
          <w:sz w:val="28"/>
          <w:szCs w:val="28"/>
          <w:lang w:eastAsia="en-US"/>
        </w:rPr>
        <w:t xml:space="preserve"> </w:t>
      </w:r>
      <w:r w:rsidR="008767AD" w:rsidRPr="00BF047C">
        <w:rPr>
          <w:rFonts w:eastAsiaTheme="minorHAnsi" w:cstheme="minorBidi"/>
          <w:color w:val="auto"/>
          <w:spacing w:val="-3"/>
          <w:sz w:val="28"/>
          <w:szCs w:val="28"/>
          <w:lang w:eastAsia="en-US"/>
        </w:rPr>
        <w:t xml:space="preserve">Внести изменения в  муниципальную программу </w:t>
      </w:r>
      <w:r w:rsidR="008767AD" w:rsidRPr="00BF047C">
        <w:rPr>
          <w:rFonts w:eastAsiaTheme="minorHAnsi" w:cstheme="minorBidi"/>
          <w:color w:val="auto"/>
          <w:sz w:val="28"/>
          <w:szCs w:val="28"/>
          <w:lang w:eastAsia="en-US"/>
        </w:rPr>
        <w:t>«Горизонтальная съемка территории, формирование схемы расположения  участка на кадастровом плане территории, проведение кадастровых работ, формирование межевого плана на 202</w:t>
      </w:r>
      <w:r w:rsidR="008767AD">
        <w:rPr>
          <w:rFonts w:eastAsiaTheme="minorHAnsi" w:cstheme="minorBidi"/>
          <w:color w:val="auto"/>
          <w:sz w:val="28"/>
          <w:szCs w:val="28"/>
          <w:lang w:eastAsia="en-US"/>
        </w:rPr>
        <w:t>4</w:t>
      </w:r>
      <w:r w:rsidR="008767AD" w:rsidRPr="00BF047C">
        <w:rPr>
          <w:rFonts w:eastAsiaTheme="minorHAnsi" w:cstheme="minorBidi"/>
          <w:color w:val="auto"/>
          <w:sz w:val="28"/>
          <w:szCs w:val="28"/>
          <w:lang w:eastAsia="en-US"/>
        </w:rPr>
        <w:t>-202</w:t>
      </w:r>
      <w:r w:rsidR="008767AD">
        <w:rPr>
          <w:rFonts w:eastAsiaTheme="minorHAnsi" w:cstheme="minorBidi"/>
          <w:color w:val="auto"/>
          <w:sz w:val="28"/>
          <w:szCs w:val="28"/>
          <w:lang w:eastAsia="en-US"/>
        </w:rPr>
        <w:t>6</w:t>
      </w:r>
      <w:r w:rsidR="008767AD" w:rsidRPr="00BF047C">
        <w:rPr>
          <w:rFonts w:eastAsiaTheme="minorHAnsi" w:cstheme="minorBidi"/>
          <w:color w:val="auto"/>
          <w:sz w:val="28"/>
          <w:szCs w:val="28"/>
          <w:lang w:eastAsia="en-US"/>
        </w:rPr>
        <w:t xml:space="preserve"> годы» </w:t>
      </w:r>
      <w:r w:rsidR="008767AD" w:rsidRPr="00BF047C">
        <w:rPr>
          <w:rFonts w:eastAsiaTheme="minorHAnsi" w:cstheme="minorBidi"/>
          <w:color w:val="auto"/>
          <w:spacing w:val="-3"/>
          <w:sz w:val="28"/>
          <w:szCs w:val="28"/>
          <w:lang w:eastAsia="en-US"/>
        </w:rPr>
        <w:t>(прилагается).</w:t>
      </w:r>
    </w:p>
    <w:p w:rsidR="00B73049" w:rsidRPr="006A3953" w:rsidRDefault="00B73049" w:rsidP="002E7360">
      <w:pPr>
        <w:jc w:val="both"/>
        <w:rPr>
          <w:color w:val="auto"/>
          <w:spacing w:val="-3"/>
          <w:sz w:val="28"/>
          <w:szCs w:val="28"/>
        </w:rPr>
      </w:pPr>
      <w:r w:rsidRPr="006A3953">
        <w:rPr>
          <w:color w:val="auto"/>
          <w:spacing w:val="-3"/>
          <w:sz w:val="28"/>
          <w:szCs w:val="28"/>
        </w:rPr>
        <w:t xml:space="preserve">2. Постановление вступает в силу с момента </w:t>
      </w:r>
      <w:r w:rsidR="00F07FC3" w:rsidRPr="006A3953">
        <w:rPr>
          <w:color w:val="auto"/>
          <w:spacing w:val="-3"/>
          <w:sz w:val="28"/>
          <w:szCs w:val="28"/>
        </w:rPr>
        <w:t>обнародов</w:t>
      </w:r>
      <w:r w:rsidRPr="006A3953">
        <w:rPr>
          <w:color w:val="auto"/>
          <w:spacing w:val="-3"/>
          <w:sz w:val="28"/>
          <w:szCs w:val="28"/>
        </w:rPr>
        <w:t>ания.</w:t>
      </w:r>
    </w:p>
    <w:p w:rsidR="0044578B" w:rsidRPr="00505357" w:rsidRDefault="00B73049" w:rsidP="0044578B">
      <w:pPr>
        <w:jc w:val="both"/>
        <w:rPr>
          <w:b/>
          <w:i/>
          <w:color w:val="auto"/>
          <w:spacing w:val="-3"/>
          <w:sz w:val="28"/>
          <w:szCs w:val="28"/>
        </w:rPr>
      </w:pPr>
      <w:r w:rsidRPr="006A3953">
        <w:rPr>
          <w:color w:val="auto"/>
          <w:spacing w:val="-3"/>
          <w:sz w:val="28"/>
          <w:szCs w:val="28"/>
        </w:rPr>
        <w:t xml:space="preserve">3. </w:t>
      </w:r>
      <w:r w:rsidR="0044578B" w:rsidRPr="006A3953">
        <w:rPr>
          <w:color w:val="auto"/>
          <w:spacing w:val="-3"/>
          <w:sz w:val="28"/>
          <w:szCs w:val="28"/>
        </w:rPr>
        <w:t xml:space="preserve">Настоящее постановление подлежит обнародованию на официальном </w:t>
      </w:r>
      <w:r w:rsidR="0044578B">
        <w:rPr>
          <w:color w:val="auto"/>
          <w:spacing w:val="-3"/>
          <w:sz w:val="28"/>
          <w:szCs w:val="28"/>
        </w:rPr>
        <w:t xml:space="preserve">Портале Правительства Республики Крым на странице </w:t>
      </w:r>
      <w:proofErr w:type="spellStart"/>
      <w:r w:rsidR="0044578B">
        <w:rPr>
          <w:color w:val="auto"/>
          <w:spacing w:val="-3"/>
          <w:sz w:val="28"/>
          <w:szCs w:val="28"/>
        </w:rPr>
        <w:t>Раздольненского</w:t>
      </w:r>
      <w:proofErr w:type="spellEnd"/>
      <w:r w:rsidR="0044578B">
        <w:rPr>
          <w:color w:val="auto"/>
          <w:spacing w:val="-3"/>
          <w:sz w:val="28"/>
          <w:szCs w:val="28"/>
        </w:rPr>
        <w:t xml:space="preserve"> муниципального района  (</w:t>
      </w:r>
      <w:proofErr w:type="spellStart"/>
      <w:r w:rsidR="0044578B">
        <w:rPr>
          <w:color w:val="auto"/>
          <w:spacing w:val="-3"/>
          <w:sz w:val="28"/>
          <w:szCs w:val="28"/>
          <w:lang w:val="en-US"/>
        </w:rPr>
        <w:t>razdolnoe</w:t>
      </w:r>
      <w:proofErr w:type="spellEnd"/>
      <w:r w:rsidR="0044578B" w:rsidRPr="001F1B8C">
        <w:rPr>
          <w:color w:val="auto"/>
          <w:spacing w:val="-3"/>
          <w:sz w:val="28"/>
          <w:szCs w:val="28"/>
        </w:rPr>
        <w:t>.</w:t>
      </w:r>
      <w:proofErr w:type="spellStart"/>
      <w:r w:rsidR="0044578B">
        <w:rPr>
          <w:color w:val="auto"/>
          <w:spacing w:val="-3"/>
          <w:sz w:val="28"/>
          <w:szCs w:val="28"/>
          <w:lang w:val="en-US"/>
        </w:rPr>
        <w:t>rk</w:t>
      </w:r>
      <w:proofErr w:type="spellEnd"/>
      <w:r w:rsidR="0044578B" w:rsidRPr="001F1B8C">
        <w:rPr>
          <w:color w:val="auto"/>
          <w:spacing w:val="-3"/>
          <w:sz w:val="28"/>
          <w:szCs w:val="28"/>
        </w:rPr>
        <w:t>.</w:t>
      </w:r>
      <w:proofErr w:type="spellStart"/>
      <w:r w:rsidR="0044578B">
        <w:rPr>
          <w:color w:val="auto"/>
          <w:spacing w:val="-3"/>
          <w:sz w:val="28"/>
          <w:szCs w:val="28"/>
          <w:lang w:val="en-US"/>
        </w:rPr>
        <w:t>gov</w:t>
      </w:r>
      <w:proofErr w:type="spellEnd"/>
      <w:r w:rsidR="0044578B" w:rsidRPr="001F1B8C">
        <w:rPr>
          <w:color w:val="auto"/>
          <w:spacing w:val="-3"/>
          <w:sz w:val="28"/>
          <w:szCs w:val="28"/>
        </w:rPr>
        <w:t>.</w:t>
      </w:r>
      <w:proofErr w:type="spellStart"/>
      <w:r w:rsidR="0044578B">
        <w:rPr>
          <w:color w:val="auto"/>
          <w:spacing w:val="-3"/>
          <w:sz w:val="28"/>
          <w:szCs w:val="28"/>
          <w:lang w:val="en-US"/>
        </w:rPr>
        <w:t>ru</w:t>
      </w:r>
      <w:proofErr w:type="spellEnd"/>
      <w:r w:rsidR="0044578B" w:rsidRPr="001F1B8C">
        <w:rPr>
          <w:color w:val="auto"/>
          <w:spacing w:val="-3"/>
          <w:sz w:val="28"/>
          <w:szCs w:val="28"/>
        </w:rPr>
        <w:t xml:space="preserve">) </w:t>
      </w:r>
      <w:r w:rsidR="0044578B">
        <w:rPr>
          <w:color w:val="auto"/>
          <w:spacing w:val="-3"/>
          <w:sz w:val="28"/>
          <w:szCs w:val="28"/>
        </w:rPr>
        <w:t>в разделе – Муниципальные образования района, подраздел</w:t>
      </w:r>
      <w:r w:rsidR="0044578B" w:rsidRPr="006A3953">
        <w:rPr>
          <w:color w:val="auto"/>
          <w:spacing w:val="-3"/>
          <w:sz w:val="28"/>
          <w:szCs w:val="28"/>
        </w:rPr>
        <w:t xml:space="preserve"> Славновско</w:t>
      </w:r>
      <w:r w:rsidR="0044578B">
        <w:rPr>
          <w:color w:val="auto"/>
          <w:spacing w:val="-3"/>
          <w:sz w:val="28"/>
          <w:szCs w:val="28"/>
        </w:rPr>
        <w:t>е</w:t>
      </w:r>
      <w:r w:rsidR="0044578B" w:rsidRPr="006A3953">
        <w:rPr>
          <w:color w:val="auto"/>
          <w:spacing w:val="-3"/>
          <w:sz w:val="28"/>
          <w:szCs w:val="28"/>
        </w:rPr>
        <w:t xml:space="preserve"> сельско</w:t>
      </w:r>
      <w:r w:rsidR="0044578B">
        <w:rPr>
          <w:color w:val="auto"/>
          <w:spacing w:val="-3"/>
          <w:sz w:val="28"/>
          <w:szCs w:val="28"/>
        </w:rPr>
        <w:t>е</w:t>
      </w:r>
      <w:r w:rsidR="0044578B" w:rsidRPr="006A3953">
        <w:rPr>
          <w:color w:val="auto"/>
          <w:spacing w:val="-3"/>
          <w:sz w:val="28"/>
          <w:szCs w:val="28"/>
        </w:rPr>
        <w:t xml:space="preserve"> поселени</w:t>
      </w:r>
      <w:r w:rsidR="0044578B">
        <w:rPr>
          <w:color w:val="auto"/>
          <w:spacing w:val="-3"/>
          <w:sz w:val="28"/>
          <w:szCs w:val="28"/>
        </w:rPr>
        <w:t>е (</w:t>
      </w:r>
      <w:proofErr w:type="spellStart"/>
      <w:r w:rsidR="0044578B">
        <w:rPr>
          <w:color w:val="auto"/>
          <w:spacing w:val="-3"/>
          <w:sz w:val="28"/>
          <w:szCs w:val="28"/>
          <w:lang w:val="en-US"/>
        </w:rPr>
        <w:t>slavnovskoe</w:t>
      </w:r>
      <w:proofErr w:type="spellEnd"/>
      <w:r w:rsidR="0044578B" w:rsidRPr="006A3953">
        <w:rPr>
          <w:color w:val="auto"/>
          <w:spacing w:val="-3"/>
          <w:sz w:val="28"/>
          <w:szCs w:val="28"/>
        </w:rPr>
        <w:t>.</w:t>
      </w:r>
      <w:r w:rsidR="0044578B" w:rsidRPr="00505357">
        <w:rPr>
          <w:color w:val="auto"/>
          <w:spacing w:val="-3"/>
          <w:sz w:val="28"/>
          <w:szCs w:val="28"/>
        </w:rPr>
        <w:t xml:space="preserve"> </w:t>
      </w:r>
      <w:proofErr w:type="spellStart"/>
      <w:r w:rsidR="0044578B">
        <w:rPr>
          <w:color w:val="auto"/>
          <w:spacing w:val="-3"/>
          <w:sz w:val="28"/>
          <w:szCs w:val="28"/>
          <w:lang w:val="en-US"/>
        </w:rPr>
        <w:t>rk</w:t>
      </w:r>
      <w:proofErr w:type="spellEnd"/>
      <w:r w:rsidR="0044578B" w:rsidRPr="001F1B8C">
        <w:rPr>
          <w:color w:val="auto"/>
          <w:spacing w:val="-3"/>
          <w:sz w:val="28"/>
          <w:szCs w:val="28"/>
        </w:rPr>
        <w:t>.</w:t>
      </w:r>
      <w:proofErr w:type="spellStart"/>
      <w:r w:rsidR="0044578B">
        <w:rPr>
          <w:color w:val="auto"/>
          <w:spacing w:val="-3"/>
          <w:sz w:val="28"/>
          <w:szCs w:val="28"/>
          <w:lang w:val="en-US"/>
        </w:rPr>
        <w:t>gov</w:t>
      </w:r>
      <w:proofErr w:type="spellEnd"/>
      <w:r w:rsidR="0044578B" w:rsidRPr="001F1B8C">
        <w:rPr>
          <w:color w:val="auto"/>
          <w:spacing w:val="-3"/>
          <w:sz w:val="28"/>
          <w:szCs w:val="28"/>
        </w:rPr>
        <w:t>.</w:t>
      </w:r>
      <w:proofErr w:type="spellStart"/>
      <w:r w:rsidR="0044578B">
        <w:rPr>
          <w:color w:val="auto"/>
          <w:spacing w:val="-3"/>
          <w:sz w:val="28"/>
          <w:szCs w:val="28"/>
          <w:lang w:val="en-US"/>
        </w:rPr>
        <w:t>ru</w:t>
      </w:r>
      <w:proofErr w:type="spellEnd"/>
      <w:r w:rsidR="0044578B" w:rsidRPr="00505357">
        <w:rPr>
          <w:color w:val="auto"/>
          <w:spacing w:val="-3"/>
          <w:sz w:val="28"/>
          <w:szCs w:val="28"/>
        </w:rPr>
        <w:t>).</w:t>
      </w:r>
    </w:p>
    <w:p w:rsidR="0044578B" w:rsidRPr="006A3953" w:rsidRDefault="0044578B" w:rsidP="0044578B">
      <w:pPr>
        <w:jc w:val="both"/>
        <w:rPr>
          <w:color w:val="auto"/>
          <w:sz w:val="28"/>
          <w:szCs w:val="28"/>
        </w:rPr>
      </w:pPr>
      <w:r w:rsidRPr="006A3953">
        <w:rPr>
          <w:color w:val="auto"/>
          <w:sz w:val="28"/>
          <w:szCs w:val="28"/>
        </w:rPr>
        <w:t xml:space="preserve">4. Контроль по выполнению настоящего постановления возложить на </w:t>
      </w:r>
      <w:r>
        <w:rPr>
          <w:color w:val="auto"/>
          <w:sz w:val="28"/>
          <w:szCs w:val="28"/>
        </w:rPr>
        <w:t>заведующего сектором по вопросам финансов и бухгалтерского учета.</w:t>
      </w:r>
    </w:p>
    <w:p w:rsidR="00B73049" w:rsidRPr="006A3953" w:rsidRDefault="00B73049" w:rsidP="0044578B">
      <w:pPr>
        <w:jc w:val="both"/>
        <w:rPr>
          <w:b/>
          <w:color w:val="auto"/>
          <w:sz w:val="28"/>
          <w:szCs w:val="28"/>
        </w:rPr>
      </w:pPr>
    </w:p>
    <w:p w:rsidR="006A3953" w:rsidRPr="006A3953" w:rsidRDefault="006A3953" w:rsidP="00B73049">
      <w:pPr>
        <w:rPr>
          <w:b/>
          <w:sz w:val="28"/>
          <w:szCs w:val="28"/>
        </w:rPr>
      </w:pPr>
      <w:r w:rsidRPr="006A3953">
        <w:rPr>
          <w:b/>
          <w:sz w:val="28"/>
          <w:szCs w:val="28"/>
        </w:rPr>
        <w:t xml:space="preserve">Председатель Славновского </w:t>
      </w:r>
      <w:proofErr w:type="gramStart"/>
      <w:r w:rsidRPr="006A3953">
        <w:rPr>
          <w:b/>
          <w:sz w:val="28"/>
          <w:szCs w:val="28"/>
        </w:rPr>
        <w:t>сельского</w:t>
      </w:r>
      <w:proofErr w:type="gramEnd"/>
      <w:r w:rsidRPr="006A3953">
        <w:rPr>
          <w:b/>
          <w:sz w:val="28"/>
          <w:szCs w:val="28"/>
        </w:rPr>
        <w:t xml:space="preserve"> совета-г</w:t>
      </w:r>
      <w:r w:rsidR="00B73049" w:rsidRPr="006A3953">
        <w:rPr>
          <w:b/>
          <w:sz w:val="28"/>
          <w:szCs w:val="28"/>
        </w:rPr>
        <w:t>лава</w:t>
      </w:r>
    </w:p>
    <w:p w:rsidR="006A3953" w:rsidRPr="006A3953" w:rsidRDefault="00363FAB">
      <w:pPr>
        <w:rPr>
          <w:b/>
          <w:sz w:val="28"/>
          <w:szCs w:val="28"/>
        </w:rPr>
      </w:pPr>
      <w:r>
        <w:rPr>
          <w:b/>
          <w:sz w:val="28"/>
          <w:szCs w:val="28"/>
        </w:rPr>
        <w:t xml:space="preserve"> а</w:t>
      </w:r>
      <w:r w:rsidR="00B73049" w:rsidRPr="006A3953">
        <w:rPr>
          <w:b/>
          <w:sz w:val="28"/>
          <w:szCs w:val="28"/>
        </w:rPr>
        <w:t xml:space="preserve">дминистрации </w:t>
      </w:r>
      <w:r w:rsidR="00B53D2B" w:rsidRPr="006A3953">
        <w:rPr>
          <w:b/>
          <w:sz w:val="28"/>
          <w:szCs w:val="28"/>
        </w:rPr>
        <w:t xml:space="preserve">Славновского </w:t>
      </w:r>
      <w:proofErr w:type="gramStart"/>
      <w:r w:rsidR="00B53D2B" w:rsidRPr="006A3953">
        <w:rPr>
          <w:b/>
          <w:sz w:val="28"/>
          <w:szCs w:val="28"/>
        </w:rPr>
        <w:t>сельского</w:t>
      </w:r>
      <w:proofErr w:type="gramEnd"/>
    </w:p>
    <w:p w:rsidR="00962C17" w:rsidRDefault="00B53D2B">
      <w:pPr>
        <w:rPr>
          <w:b/>
          <w:sz w:val="28"/>
          <w:szCs w:val="28"/>
        </w:rPr>
      </w:pPr>
      <w:r w:rsidRPr="006A3953">
        <w:rPr>
          <w:b/>
          <w:sz w:val="28"/>
          <w:szCs w:val="28"/>
        </w:rPr>
        <w:t xml:space="preserve"> поселения</w:t>
      </w:r>
      <w:r w:rsidR="005546EA" w:rsidRPr="006A3953">
        <w:rPr>
          <w:b/>
          <w:sz w:val="28"/>
          <w:szCs w:val="28"/>
        </w:rPr>
        <w:t xml:space="preserve">                         </w:t>
      </w:r>
      <w:r w:rsidR="006A3953" w:rsidRPr="006A3953">
        <w:rPr>
          <w:b/>
          <w:sz w:val="28"/>
          <w:szCs w:val="28"/>
        </w:rPr>
        <w:t xml:space="preserve">                                                  </w:t>
      </w:r>
      <w:r w:rsidR="005546EA" w:rsidRPr="006A3953">
        <w:rPr>
          <w:b/>
          <w:sz w:val="28"/>
          <w:szCs w:val="28"/>
        </w:rPr>
        <w:t xml:space="preserve">       </w:t>
      </w:r>
      <w:proofErr w:type="spellStart"/>
      <w:r w:rsidRPr="006A3953">
        <w:rPr>
          <w:b/>
          <w:sz w:val="28"/>
          <w:szCs w:val="28"/>
        </w:rPr>
        <w:t>Н.</w:t>
      </w:r>
      <w:r w:rsidR="005546EA" w:rsidRPr="006A3953">
        <w:rPr>
          <w:b/>
          <w:sz w:val="28"/>
          <w:szCs w:val="28"/>
        </w:rPr>
        <w:t>Н</w:t>
      </w:r>
      <w:r w:rsidRPr="006A3953">
        <w:rPr>
          <w:b/>
          <w:sz w:val="28"/>
          <w:szCs w:val="28"/>
        </w:rPr>
        <w:t>.</w:t>
      </w:r>
      <w:r w:rsidR="005546EA" w:rsidRPr="006A3953">
        <w:rPr>
          <w:b/>
          <w:sz w:val="28"/>
          <w:szCs w:val="28"/>
        </w:rPr>
        <w:t>Харченко</w:t>
      </w:r>
      <w:proofErr w:type="spellEnd"/>
    </w:p>
    <w:p w:rsidR="00E620F4" w:rsidRPr="005B3785" w:rsidRDefault="00E620F4" w:rsidP="00E620F4">
      <w:pPr>
        <w:widowControl w:val="0"/>
        <w:jc w:val="center"/>
        <w:rPr>
          <w:rFonts w:eastAsia="Arial Unicode MS" w:cs="Arial Unicode MS"/>
          <w:b/>
          <w:color w:val="000000"/>
          <w:sz w:val="4"/>
          <w:szCs w:val="28"/>
        </w:rPr>
      </w:pPr>
    </w:p>
    <w:p w:rsidR="0021119A" w:rsidRDefault="0021119A" w:rsidP="00712FB4">
      <w:pPr>
        <w:jc w:val="right"/>
        <w:rPr>
          <w:b/>
        </w:rPr>
      </w:pPr>
    </w:p>
    <w:p w:rsidR="001A36D6" w:rsidRDefault="001A36D6" w:rsidP="00712FB4">
      <w:pPr>
        <w:jc w:val="right"/>
        <w:rPr>
          <w:b/>
        </w:rPr>
      </w:pPr>
      <w:r>
        <w:rPr>
          <w:b/>
        </w:rPr>
        <w:t>Приложение</w:t>
      </w:r>
    </w:p>
    <w:p w:rsidR="0021119A" w:rsidRDefault="001A36D6" w:rsidP="00712FB4">
      <w:pPr>
        <w:jc w:val="right"/>
        <w:rPr>
          <w:b/>
        </w:rPr>
      </w:pPr>
      <w:r>
        <w:rPr>
          <w:b/>
        </w:rPr>
        <w:t xml:space="preserve">                                                                                                           </w:t>
      </w:r>
    </w:p>
    <w:p w:rsidR="001A36D6" w:rsidRDefault="001A36D6" w:rsidP="00712FB4">
      <w:pPr>
        <w:jc w:val="right"/>
        <w:rPr>
          <w:b/>
        </w:rPr>
      </w:pPr>
      <w:r>
        <w:rPr>
          <w:b/>
        </w:rPr>
        <w:t xml:space="preserve">    к постановлению</w:t>
      </w:r>
    </w:p>
    <w:p w:rsidR="001A36D6" w:rsidRDefault="001A36D6" w:rsidP="001A36D6">
      <w:pPr>
        <w:jc w:val="right"/>
        <w:rPr>
          <w:b/>
        </w:rPr>
      </w:pPr>
      <w:r>
        <w:rPr>
          <w:b/>
        </w:rPr>
        <w:t xml:space="preserve"> от</w:t>
      </w:r>
      <w:r w:rsidR="00E620F4">
        <w:rPr>
          <w:b/>
        </w:rPr>
        <w:t xml:space="preserve">  </w:t>
      </w:r>
      <w:r w:rsidR="00772D22">
        <w:rPr>
          <w:b/>
        </w:rPr>
        <w:t>31.10.</w:t>
      </w:r>
      <w:r w:rsidR="002F59E5">
        <w:rPr>
          <w:b/>
        </w:rPr>
        <w:t>2023</w:t>
      </w:r>
      <w:r w:rsidR="00E620F4">
        <w:rPr>
          <w:b/>
        </w:rPr>
        <w:t xml:space="preserve"> </w:t>
      </w:r>
      <w:r w:rsidR="005B6455">
        <w:rPr>
          <w:b/>
        </w:rPr>
        <w:t>года</w:t>
      </w:r>
      <w:r w:rsidR="00523BBF">
        <w:rPr>
          <w:b/>
        </w:rPr>
        <w:t xml:space="preserve"> № </w:t>
      </w:r>
      <w:r w:rsidR="00772D22">
        <w:rPr>
          <w:b/>
        </w:rPr>
        <w:t>258</w:t>
      </w:r>
      <w:r w:rsidR="00E620F4">
        <w:rPr>
          <w:b/>
        </w:rPr>
        <w:t xml:space="preserve">   </w:t>
      </w:r>
      <w:r>
        <w:rPr>
          <w:b/>
        </w:rPr>
        <w:t xml:space="preserve"> </w:t>
      </w:r>
    </w:p>
    <w:p w:rsidR="0021119A" w:rsidRDefault="0021119A" w:rsidP="001A36D6">
      <w:pPr>
        <w:jc w:val="center"/>
        <w:rPr>
          <w:b/>
        </w:rPr>
      </w:pPr>
    </w:p>
    <w:p w:rsidR="001A36D6" w:rsidRDefault="001A36D6" w:rsidP="001A36D6">
      <w:pPr>
        <w:jc w:val="center"/>
        <w:rPr>
          <w:b/>
        </w:rPr>
      </w:pPr>
      <w:r>
        <w:rPr>
          <w:b/>
        </w:rPr>
        <w:t xml:space="preserve">МУНИЦИПАЛЬНАЯ ПРОГРАММА </w:t>
      </w:r>
    </w:p>
    <w:p w:rsidR="001A36D6" w:rsidRDefault="001A36D6" w:rsidP="001A36D6">
      <w:pPr>
        <w:jc w:val="center"/>
        <w:rPr>
          <w:b/>
          <w:color w:val="000000"/>
          <w:spacing w:val="6"/>
        </w:rPr>
      </w:pPr>
      <w:r>
        <w:rPr>
          <w:b/>
          <w:color w:val="000000"/>
          <w:spacing w:val="6"/>
        </w:rPr>
        <w:t>«Горизонтальная съемка территории, формирование схемы расположения  участка на кадастровом плане территории, проведение кадастровых работ,</w:t>
      </w:r>
    </w:p>
    <w:p w:rsidR="001A36D6" w:rsidRDefault="001A36D6" w:rsidP="001A36D6">
      <w:pPr>
        <w:jc w:val="center"/>
        <w:rPr>
          <w:color w:val="000000"/>
          <w:spacing w:val="6"/>
        </w:rPr>
      </w:pPr>
      <w:r>
        <w:rPr>
          <w:b/>
          <w:color w:val="000000"/>
          <w:spacing w:val="6"/>
        </w:rPr>
        <w:t xml:space="preserve"> формирование межевого плана</w:t>
      </w:r>
      <w:r>
        <w:rPr>
          <w:color w:val="000000"/>
          <w:spacing w:val="6"/>
        </w:rPr>
        <w:t>»</w:t>
      </w:r>
    </w:p>
    <w:p w:rsidR="001A36D6" w:rsidRDefault="001A36D6" w:rsidP="001A36D6">
      <w:pPr>
        <w:jc w:val="center"/>
        <w:rPr>
          <w:b/>
          <w:color w:val="auto"/>
        </w:rPr>
      </w:pPr>
      <w:r>
        <w:t xml:space="preserve"> </w:t>
      </w:r>
      <w:r>
        <w:rPr>
          <w:rStyle w:val="a5"/>
          <w:iCs/>
        </w:rPr>
        <w:t>в муниципальном образовании</w:t>
      </w:r>
      <w:r>
        <w:rPr>
          <w:b/>
          <w:bCs/>
          <w:iCs/>
        </w:rPr>
        <w:t xml:space="preserve"> Славновское сельское поселение</w:t>
      </w:r>
    </w:p>
    <w:p w:rsidR="001A36D6" w:rsidRDefault="001A36D6" w:rsidP="001A36D6">
      <w:pPr>
        <w:jc w:val="center"/>
        <w:rPr>
          <w:b/>
        </w:rPr>
      </w:pPr>
      <w:proofErr w:type="spellStart"/>
      <w:r>
        <w:rPr>
          <w:b/>
          <w:bCs/>
          <w:iCs/>
        </w:rPr>
        <w:t>Раздольненского</w:t>
      </w:r>
      <w:proofErr w:type="spellEnd"/>
      <w:r>
        <w:rPr>
          <w:b/>
          <w:bCs/>
          <w:iCs/>
        </w:rPr>
        <w:t xml:space="preserve"> района Республики Крым</w:t>
      </w:r>
      <w:r>
        <w:rPr>
          <w:rStyle w:val="a5"/>
          <w:b w:val="0"/>
          <w:iCs/>
        </w:rPr>
        <w:t>.</w:t>
      </w:r>
    </w:p>
    <w:p w:rsidR="001A36D6" w:rsidRDefault="001A36D6" w:rsidP="001A36D6">
      <w:pPr>
        <w:jc w:val="center"/>
        <w:rPr>
          <w:b/>
        </w:rPr>
      </w:pPr>
    </w:p>
    <w:p w:rsidR="001A36D6" w:rsidRDefault="001A36D6" w:rsidP="001A36D6">
      <w:pPr>
        <w:jc w:val="center"/>
        <w:rPr>
          <w:b/>
        </w:rPr>
      </w:pPr>
    </w:p>
    <w:p w:rsidR="001A36D6" w:rsidRDefault="001A36D6" w:rsidP="001A36D6">
      <w:pPr>
        <w:jc w:val="center"/>
        <w:rPr>
          <w:b/>
        </w:rPr>
      </w:pPr>
      <w:r>
        <w:rPr>
          <w:b/>
        </w:rPr>
        <w:t>ПАСПОРТ ПРОГРАММЫ</w:t>
      </w:r>
    </w:p>
    <w:p w:rsidR="00712FB4" w:rsidRDefault="00712FB4" w:rsidP="001A36D6">
      <w:pPr>
        <w:jc w:val="center"/>
        <w:rPr>
          <w:b/>
        </w:rPr>
      </w:pPr>
      <w:r w:rsidRPr="00712FB4">
        <w:rPr>
          <w:b/>
        </w:rPr>
        <w:t>«Горизонтальная съемка территории, формирование схемы расположения земельного участка на кадастровом плане территории, проведение кадастровых работ, формирование межевого плана»</w:t>
      </w:r>
    </w:p>
    <w:p w:rsidR="001A36D6" w:rsidRDefault="001A36D6" w:rsidP="001A36D6">
      <w:pPr>
        <w:jc w:val="cente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8"/>
        <w:gridCol w:w="5069"/>
      </w:tblGrid>
      <w:tr w:rsidR="001A36D6" w:rsidTr="00AB0301">
        <w:tc>
          <w:tcPr>
            <w:tcW w:w="5068" w:type="dxa"/>
            <w:tcBorders>
              <w:top w:val="single" w:sz="4" w:space="0" w:color="auto"/>
              <w:left w:val="single" w:sz="4" w:space="0" w:color="auto"/>
              <w:bottom w:val="single" w:sz="4" w:space="0" w:color="auto"/>
              <w:right w:val="single" w:sz="4" w:space="0" w:color="auto"/>
            </w:tcBorders>
            <w:hideMark/>
          </w:tcPr>
          <w:p w:rsidR="001A36D6" w:rsidRDefault="00712FB4">
            <w:pPr>
              <w:jc w:val="both"/>
              <w:rPr>
                <w:sz w:val="24"/>
              </w:rPr>
            </w:pPr>
            <w:r>
              <w:t>Ответственный исполнитель программы</w:t>
            </w:r>
          </w:p>
        </w:tc>
        <w:tc>
          <w:tcPr>
            <w:tcW w:w="5069" w:type="dxa"/>
            <w:tcBorders>
              <w:top w:val="single" w:sz="4" w:space="0" w:color="auto"/>
              <w:left w:val="single" w:sz="4" w:space="0" w:color="auto"/>
              <w:bottom w:val="single" w:sz="4" w:space="0" w:color="auto"/>
              <w:right w:val="single" w:sz="4" w:space="0" w:color="auto"/>
            </w:tcBorders>
            <w:hideMark/>
          </w:tcPr>
          <w:p w:rsidR="001A36D6" w:rsidRDefault="00AB0301">
            <w:pPr>
              <w:rPr>
                <w:sz w:val="24"/>
              </w:rPr>
            </w:pPr>
            <w:r>
              <w:t xml:space="preserve">Администрация Славновского сельского поселения </w:t>
            </w:r>
            <w:proofErr w:type="spellStart"/>
            <w:r>
              <w:t>Раздольненского</w:t>
            </w:r>
            <w:proofErr w:type="spellEnd"/>
            <w:r>
              <w:t xml:space="preserve"> района Республики Крым</w:t>
            </w:r>
            <w:r w:rsidR="001A36D6">
              <w:t xml:space="preserve"> </w:t>
            </w:r>
          </w:p>
        </w:tc>
      </w:tr>
      <w:tr w:rsidR="00AB0301" w:rsidTr="00AB0301">
        <w:trPr>
          <w:trHeight w:val="509"/>
        </w:trPr>
        <w:tc>
          <w:tcPr>
            <w:tcW w:w="5068" w:type="dxa"/>
            <w:tcBorders>
              <w:top w:val="single" w:sz="4" w:space="0" w:color="auto"/>
              <w:left w:val="single" w:sz="4" w:space="0" w:color="auto"/>
              <w:bottom w:val="single" w:sz="4" w:space="0" w:color="auto"/>
              <w:right w:val="single" w:sz="4" w:space="0" w:color="auto"/>
            </w:tcBorders>
          </w:tcPr>
          <w:p w:rsidR="00AB0301" w:rsidRDefault="00AB0301">
            <w:pPr>
              <w:jc w:val="both"/>
            </w:pPr>
            <w:r>
              <w:t>Соисполнители программы</w:t>
            </w:r>
          </w:p>
        </w:tc>
        <w:tc>
          <w:tcPr>
            <w:tcW w:w="5069" w:type="dxa"/>
            <w:tcBorders>
              <w:top w:val="single" w:sz="4" w:space="0" w:color="auto"/>
              <w:left w:val="single" w:sz="4" w:space="0" w:color="auto"/>
              <w:bottom w:val="single" w:sz="4" w:space="0" w:color="auto"/>
              <w:right w:val="single" w:sz="4" w:space="0" w:color="auto"/>
            </w:tcBorders>
          </w:tcPr>
          <w:p w:rsidR="00AB0301" w:rsidRDefault="00AB0301">
            <w:pPr>
              <w:ind w:firstLine="720"/>
              <w:jc w:val="both"/>
            </w:pPr>
            <w:r>
              <w:t>Отсутствуют</w:t>
            </w:r>
          </w:p>
        </w:tc>
      </w:tr>
      <w:tr w:rsidR="00AB0301" w:rsidTr="00AB0301">
        <w:trPr>
          <w:trHeight w:val="1058"/>
        </w:trPr>
        <w:tc>
          <w:tcPr>
            <w:tcW w:w="5068" w:type="dxa"/>
            <w:tcBorders>
              <w:top w:val="single" w:sz="4" w:space="0" w:color="auto"/>
              <w:left w:val="single" w:sz="4" w:space="0" w:color="auto"/>
              <w:bottom w:val="single" w:sz="4" w:space="0" w:color="auto"/>
              <w:right w:val="single" w:sz="4" w:space="0" w:color="auto"/>
            </w:tcBorders>
          </w:tcPr>
          <w:p w:rsidR="00AB0301" w:rsidRDefault="00AB0301">
            <w:pPr>
              <w:jc w:val="both"/>
            </w:pPr>
            <w:r>
              <w:t>Участники программы</w:t>
            </w:r>
          </w:p>
        </w:tc>
        <w:tc>
          <w:tcPr>
            <w:tcW w:w="5069" w:type="dxa"/>
            <w:tcBorders>
              <w:top w:val="single" w:sz="4" w:space="0" w:color="auto"/>
              <w:left w:val="single" w:sz="4" w:space="0" w:color="auto"/>
              <w:bottom w:val="single" w:sz="4" w:space="0" w:color="auto"/>
              <w:right w:val="single" w:sz="4" w:space="0" w:color="auto"/>
            </w:tcBorders>
          </w:tcPr>
          <w:p w:rsidR="00AB0301" w:rsidRDefault="00AB0301">
            <w:pPr>
              <w:ind w:firstLine="720"/>
              <w:jc w:val="both"/>
            </w:pPr>
            <w:r>
              <w:t xml:space="preserve">Администрация Славновского сельского поселения </w:t>
            </w:r>
            <w:proofErr w:type="spellStart"/>
            <w:r>
              <w:t>Раздольненского</w:t>
            </w:r>
            <w:proofErr w:type="spellEnd"/>
            <w:r>
              <w:t xml:space="preserve"> района Республики Крым</w:t>
            </w:r>
          </w:p>
        </w:tc>
      </w:tr>
      <w:tr w:rsidR="00AB0301" w:rsidTr="00AB0301">
        <w:trPr>
          <w:trHeight w:val="1058"/>
        </w:trPr>
        <w:tc>
          <w:tcPr>
            <w:tcW w:w="5068" w:type="dxa"/>
            <w:tcBorders>
              <w:top w:val="single" w:sz="4" w:space="0" w:color="auto"/>
              <w:left w:val="single" w:sz="4" w:space="0" w:color="auto"/>
              <w:bottom w:val="single" w:sz="4" w:space="0" w:color="auto"/>
              <w:right w:val="single" w:sz="4" w:space="0" w:color="auto"/>
            </w:tcBorders>
          </w:tcPr>
          <w:p w:rsidR="00AB0301" w:rsidRDefault="00AB0301">
            <w:pPr>
              <w:jc w:val="both"/>
            </w:pPr>
            <w:r>
              <w:t>Подпрограммы программы</w:t>
            </w:r>
          </w:p>
        </w:tc>
        <w:tc>
          <w:tcPr>
            <w:tcW w:w="5069" w:type="dxa"/>
            <w:tcBorders>
              <w:top w:val="single" w:sz="4" w:space="0" w:color="auto"/>
              <w:left w:val="single" w:sz="4" w:space="0" w:color="auto"/>
              <w:bottom w:val="single" w:sz="4" w:space="0" w:color="auto"/>
              <w:right w:val="single" w:sz="4" w:space="0" w:color="auto"/>
            </w:tcBorders>
          </w:tcPr>
          <w:p w:rsidR="00AB0301" w:rsidRDefault="00AB0301">
            <w:pPr>
              <w:ind w:firstLine="720"/>
              <w:jc w:val="both"/>
            </w:pPr>
            <w:r>
              <w:t>Отсутствуют</w:t>
            </w:r>
          </w:p>
        </w:tc>
      </w:tr>
      <w:tr w:rsidR="001A36D6" w:rsidTr="00AB0301">
        <w:tc>
          <w:tcPr>
            <w:tcW w:w="5068" w:type="dxa"/>
            <w:tcBorders>
              <w:top w:val="single" w:sz="4" w:space="0" w:color="auto"/>
              <w:left w:val="single" w:sz="4" w:space="0" w:color="auto"/>
              <w:bottom w:val="single" w:sz="4" w:space="0" w:color="auto"/>
              <w:right w:val="single" w:sz="4" w:space="0" w:color="auto"/>
            </w:tcBorders>
            <w:hideMark/>
          </w:tcPr>
          <w:p w:rsidR="001A36D6" w:rsidRDefault="001A36D6">
            <w:pPr>
              <w:jc w:val="both"/>
              <w:rPr>
                <w:sz w:val="24"/>
              </w:rPr>
            </w:pPr>
            <w:r>
              <w:t>Цели и задачи Программы</w:t>
            </w:r>
          </w:p>
        </w:tc>
        <w:tc>
          <w:tcPr>
            <w:tcW w:w="5069" w:type="dxa"/>
            <w:tcBorders>
              <w:top w:val="single" w:sz="4" w:space="0" w:color="auto"/>
              <w:left w:val="single" w:sz="4" w:space="0" w:color="auto"/>
              <w:bottom w:val="single" w:sz="4" w:space="0" w:color="auto"/>
              <w:right w:val="single" w:sz="4" w:space="0" w:color="auto"/>
            </w:tcBorders>
            <w:hideMark/>
          </w:tcPr>
          <w:p w:rsidR="001A36D6" w:rsidRDefault="001A36D6">
            <w:pPr>
              <w:jc w:val="both"/>
              <w:rPr>
                <w:color w:val="000000"/>
                <w:sz w:val="24"/>
              </w:rPr>
            </w:pPr>
            <w:r>
              <w:rPr>
                <w:color w:val="000000"/>
              </w:rPr>
              <w:t>Цель-получение свидетельства о государственной регистрации  права на земельный участок.</w:t>
            </w:r>
          </w:p>
          <w:p w:rsidR="001A36D6" w:rsidRDefault="001A36D6">
            <w:pPr>
              <w:jc w:val="both"/>
              <w:rPr>
                <w:sz w:val="24"/>
                <w:highlight w:val="cyan"/>
              </w:rPr>
            </w:pPr>
            <w:r>
              <w:rPr>
                <w:color w:val="000000"/>
              </w:rPr>
              <w:t>Задача-реализация комплекса мер, обеспечивающих проведение кадастровых работ и постановку на кадастровый учет земельных участков.</w:t>
            </w:r>
          </w:p>
        </w:tc>
      </w:tr>
      <w:tr w:rsidR="00AB0301" w:rsidTr="00AB0301">
        <w:tc>
          <w:tcPr>
            <w:tcW w:w="5068" w:type="dxa"/>
            <w:tcBorders>
              <w:top w:val="single" w:sz="4" w:space="0" w:color="auto"/>
              <w:left w:val="single" w:sz="4" w:space="0" w:color="auto"/>
              <w:bottom w:val="single" w:sz="4" w:space="0" w:color="auto"/>
              <w:right w:val="single" w:sz="4" w:space="0" w:color="auto"/>
            </w:tcBorders>
          </w:tcPr>
          <w:p w:rsidR="00AB0301" w:rsidRDefault="00AB0301">
            <w:pPr>
              <w:jc w:val="both"/>
            </w:pPr>
            <w:r>
              <w:t>Целевые индикаторы (показатели) Программы</w:t>
            </w:r>
          </w:p>
        </w:tc>
        <w:tc>
          <w:tcPr>
            <w:tcW w:w="5069" w:type="dxa"/>
            <w:tcBorders>
              <w:top w:val="single" w:sz="4" w:space="0" w:color="auto"/>
              <w:left w:val="single" w:sz="4" w:space="0" w:color="auto"/>
              <w:bottom w:val="single" w:sz="4" w:space="0" w:color="auto"/>
              <w:right w:val="single" w:sz="4" w:space="0" w:color="auto"/>
            </w:tcBorders>
          </w:tcPr>
          <w:p w:rsidR="00AB0301" w:rsidRPr="000D5559" w:rsidRDefault="000D5559" w:rsidP="000D5559">
            <w:pPr>
              <w:jc w:val="both"/>
              <w:rPr>
                <w:sz w:val="24"/>
              </w:rPr>
            </w:pPr>
            <w:r w:rsidRPr="000D5559">
              <w:rPr>
                <w:color w:val="444444"/>
                <w:sz w:val="24"/>
              </w:rPr>
              <w:t>Количество земельных участков, поставленных на кадастровый учет</w:t>
            </w:r>
          </w:p>
        </w:tc>
      </w:tr>
      <w:tr w:rsidR="001A36D6" w:rsidTr="00AB0301">
        <w:tc>
          <w:tcPr>
            <w:tcW w:w="5068" w:type="dxa"/>
            <w:tcBorders>
              <w:top w:val="single" w:sz="4" w:space="0" w:color="auto"/>
              <w:left w:val="single" w:sz="4" w:space="0" w:color="auto"/>
              <w:bottom w:val="single" w:sz="4" w:space="0" w:color="auto"/>
              <w:right w:val="single" w:sz="4" w:space="0" w:color="auto"/>
            </w:tcBorders>
            <w:hideMark/>
          </w:tcPr>
          <w:p w:rsidR="001A36D6" w:rsidRDefault="001A36D6">
            <w:pPr>
              <w:jc w:val="both"/>
              <w:rPr>
                <w:sz w:val="24"/>
              </w:rPr>
            </w:pPr>
            <w:r>
              <w:t>Сроки реализации Программы</w:t>
            </w:r>
          </w:p>
        </w:tc>
        <w:tc>
          <w:tcPr>
            <w:tcW w:w="5069" w:type="dxa"/>
            <w:tcBorders>
              <w:top w:val="single" w:sz="4" w:space="0" w:color="auto"/>
              <w:left w:val="single" w:sz="4" w:space="0" w:color="auto"/>
              <w:bottom w:val="single" w:sz="4" w:space="0" w:color="auto"/>
              <w:right w:val="single" w:sz="4" w:space="0" w:color="auto"/>
            </w:tcBorders>
            <w:hideMark/>
          </w:tcPr>
          <w:p w:rsidR="001A36D6" w:rsidRDefault="001A36D6" w:rsidP="002F59E5">
            <w:pPr>
              <w:jc w:val="both"/>
              <w:rPr>
                <w:sz w:val="24"/>
              </w:rPr>
            </w:pPr>
            <w:r>
              <w:t>202</w:t>
            </w:r>
            <w:r w:rsidR="002F59E5">
              <w:t>4</w:t>
            </w:r>
            <w:r>
              <w:t xml:space="preserve"> -202</w:t>
            </w:r>
            <w:r w:rsidR="002F59E5">
              <w:t>6</w:t>
            </w:r>
            <w:r>
              <w:t xml:space="preserve"> годы</w:t>
            </w:r>
          </w:p>
        </w:tc>
      </w:tr>
      <w:tr w:rsidR="001A36D6" w:rsidTr="00AB0301">
        <w:tc>
          <w:tcPr>
            <w:tcW w:w="5068" w:type="dxa"/>
            <w:tcBorders>
              <w:top w:val="single" w:sz="4" w:space="0" w:color="auto"/>
              <w:left w:val="single" w:sz="4" w:space="0" w:color="auto"/>
              <w:bottom w:val="single" w:sz="4" w:space="0" w:color="auto"/>
              <w:right w:val="single" w:sz="4" w:space="0" w:color="auto"/>
            </w:tcBorders>
            <w:hideMark/>
          </w:tcPr>
          <w:p w:rsidR="001A36D6" w:rsidRDefault="001A36D6">
            <w:pPr>
              <w:jc w:val="both"/>
              <w:rPr>
                <w:sz w:val="24"/>
              </w:rPr>
            </w:pPr>
            <w:r>
              <w:t>Объемы и источники финансирования Программы</w:t>
            </w:r>
          </w:p>
        </w:tc>
        <w:tc>
          <w:tcPr>
            <w:tcW w:w="5069" w:type="dxa"/>
            <w:tcBorders>
              <w:top w:val="single" w:sz="4" w:space="0" w:color="auto"/>
              <w:left w:val="single" w:sz="4" w:space="0" w:color="auto"/>
              <w:bottom w:val="single" w:sz="4" w:space="0" w:color="auto"/>
              <w:right w:val="single" w:sz="4" w:space="0" w:color="auto"/>
            </w:tcBorders>
          </w:tcPr>
          <w:p w:rsidR="001A36D6" w:rsidRDefault="001A36D6">
            <w:pPr>
              <w:jc w:val="both"/>
              <w:rPr>
                <w:sz w:val="24"/>
              </w:rPr>
            </w:pPr>
            <w:r>
              <w:t xml:space="preserve">На реализацию Программы потребуется </w:t>
            </w:r>
            <w:r w:rsidR="008767AD">
              <w:t>206,5</w:t>
            </w:r>
            <w:r>
              <w:t xml:space="preserve"> тыс. рублей из местного бюджета</w:t>
            </w:r>
            <w:proofErr w:type="gramStart"/>
            <w:r>
              <w:t xml:space="preserve"> ,</w:t>
            </w:r>
            <w:proofErr w:type="gramEnd"/>
            <w:r>
              <w:t xml:space="preserve"> в том числе по годам:</w:t>
            </w:r>
          </w:p>
          <w:p w:rsidR="001A36D6" w:rsidRDefault="001A36D6">
            <w:pPr>
              <w:jc w:val="both"/>
            </w:pPr>
            <w:r>
              <w:t>202</w:t>
            </w:r>
            <w:r w:rsidR="002F59E5">
              <w:t>4</w:t>
            </w:r>
            <w:r>
              <w:t xml:space="preserve"> год – </w:t>
            </w:r>
            <w:r w:rsidR="008767AD">
              <w:t>166,5</w:t>
            </w:r>
            <w:r w:rsidR="005B6455">
              <w:t xml:space="preserve"> </w:t>
            </w:r>
            <w:proofErr w:type="spellStart"/>
            <w:r>
              <w:t>тыс</w:t>
            </w:r>
            <w:proofErr w:type="gramStart"/>
            <w:r>
              <w:t>.р</w:t>
            </w:r>
            <w:proofErr w:type="gramEnd"/>
            <w:r>
              <w:t>ублей</w:t>
            </w:r>
            <w:proofErr w:type="spellEnd"/>
            <w:r>
              <w:t>;</w:t>
            </w:r>
          </w:p>
          <w:p w:rsidR="001A36D6" w:rsidRDefault="001A36D6">
            <w:pPr>
              <w:jc w:val="both"/>
            </w:pPr>
            <w:r>
              <w:t>202</w:t>
            </w:r>
            <w:r w:rsidR="002F59E5">
              <w:t>5</w:t>
            </w:r>
            <w:r>
              <w:t xml:space="preserve"> год – 20,0 </w:t>
            </w:r>
            <w:proofErr w:type="spellStart"/>
            <w:r>
              <w:t>тыс</w:t>
            </w:r>
            <w:proofErr w:type="gramStart"/>
            <w:r>
              <w:t>.р</w:t>
            </w:r>
            <w:proofErr w:type="gramEnd"/>
            <w:r>
              <w:t>ублей</w:t>
            </w:r>
            <w:proofErr w:type="spellEnd"/>
            <w:r>
              <w:t>;</w:t>
            </w:r>
          </w:p>
          <w:p w:rsidR="001A36D6" w:rsidRDefault="001A36D6">
            <w:pPr>
              <w:jc w:val="both"/>
            </w:pPr>
            <w:r>
              <w:t>202</w:t>
            </w:r>
            <w:r w:rsidR="002F59E5">
              <w:t>6</w:t>
            </w:r>
            <w:r>
              <w:t xml:space="preserve"> год – </w:t>
            </w:r>
            <w:r w:rsidR="00862181">
              <w:t>2</w:t>
            </w:r>
            <w:r>
              <w:t xml:space="preserve">0,0 </w:t>
            </w:r>
            <w:proofErr w:type="spellStart"/>
            <w:r>
              <w:t>тыс</w:t>
            </w:r>
            <w:proofErr w:type="gramStart"/>
            <w:r>
              <w:t>.р</w:t>
            </w:r>
            <w:proofErr w:type="gramEnd"/>
            <w:r>
              <w:t>ублей</w:t>
            </w:r>
            <w:proofErr w:type="spellEnd"/>
          </w:p>
          <w:p w:rsidR="001A36D6" w:rsidRDefault="001A36D6">
            <w:pPr>
              <w:jc w:val="both"/>
              <w:rPr>
                <w:sz w:val="24"/>
              </w:rPr>
            </w:pPr>
          </w:p>
        </w:tc>
      </w:tr>
      <w:tr w:rsidR="001A36D6" w:rsidTr="00AB0301">
        <w:tc>
          <w:tcPr>
            <w:tcW w:w="5068" w:type="dxa"/>
            <w:tcBorders>
              <w:top w:val="single" w:sz="4" w:space="0" w:color="auto"/>
              <w:left w:val="single" w:sz="4" w:space="0" w:color="auto"/>
              <w:bottom w:val="single" w:sz="4" w:space="0" w:color="auto"/>
              <w:right w:val="single" w:sz="4" w:space="0" w:color="auto"/>
            </w:tcBorders>
            <w:hideMark/>
          </w:tcPr>
          <w:p w:rsidR="001A36D6" w:rsidRDefault="001A36D6">
            <w:pPr>
              <w:jc w:val="both"/>
              <w:rPr>
                <w:sz w:val="24"/>
              </w:rPr>
            </w:pPr>
            <w:r>
              <w:t>Ожидаемые конечные результаты реализации Программы</w:t>
            </w:r>
          </w:p>
        </w:tc>
        <w:tc>
          <w:tcPr>
            <w:tcW w:w="5069" w:type="dxa"/>
            <w:tcBorders>
              <w:top w:val="single" w:sz="4" w:space="0" w:color="auto"/>
              <w:left w:val="single" w:sz="4" w:space="0" w:color="auto"/>
              <w:bottom w:val="single" w:sz="4" w:space="0" w:color="003300"/>
              <w:right w:val="single" w:sz="4" w:space="0" w:color="auto"/>
            </w:tcBorders>
            <w:hideMark/>
          </w:tcPr>
          <w:p w:rsidR="003F23A0" w:rsidRDefault="003F23A0" w:rsidP="003F23A0">
            <w:pPr>
              <w:ind w:firstLine="539"/>
              <w:jc w:val="both"/>
            </w:pPr>
            <w:r>
              <w:t xml:space="preserve">Реализация комплекса мер, обеспечивающих проведение кадастровых работ и постановку на кадастровый учет земельных участков, позволит сформировать межевые планы, внести необходимые сведения в государственный кадастр недвижимости и получить </w:t>
            </w:r>
            <w:r>
              <w:rPr>
                <w:shd w:val="clear" w:color="auto" w:fill="FFFFFF"/>
              </w:rPr>
              <w:t>свидетельство о государственной регистрации права на земельный участок</w:t>
            </w:r>
            <w:r>
              <w:t xml:space="preserve"> для дальнейшего эффективного управления земельными участками. Получение кадастровых паспортов позволит в последующем осуществить передачу объектов недвижимости в муниципальную собственность, приватизацию объектов недвижимости и образование земельных участков, что будет способствовать социально-экономическому развитию администрации сельского поселения.</w:t>
            </w:r>
          </w:p>
          <w:p w:rsidR="003F23A0" w:rsidRDefault="003F23A0" w:rsidP="003F23A0">
            <w:pPr>
              <w:ind w:firstLine="539"/>
              <w:jc w:val="both"/>
            </w:pPr>
            <w:r>
              <w:t xml:space="preserve">Проведение мероприятий в рамках настоящей Программы создаст условия для своевременного и эффективного распоряжения земельными участками. </w:t>
            </w:r>
          </w:p>
          <w:p w:rsidR="001A36D6" w:rsidRDefault="001A36D6">
            <w:pPr>
              <w:jc w:val="both"/>
              <w:rPr>
                <w:sz w:val="24"/>
              </w:rPr>
            </w:pPr>
          </w:p>
        </w:tc>
      </w:tr>
    </w:tbl>
    <w:p w:rsidR="001A36D6" w:rsidRDefault="001A36D6" w:rsidP="001A36D6">
      <w:pPr>
        <w:rPr>
          <w:b/>
        </w:rPr>
      </w:pPr>
    </w:p>
    <w:p w:rsidR="001A36D6" w:rsidRPr="00E620F4" w:rsidRDefault="001A36D6" w:rsidP="00E620F4">
      <w:pPr>
        <w:pStyle w:val="a6"/>
        <w:numPr>
          <w:ilvl w:val="0"/>
          <w:numId w:val="1"/>
        </w:numPr>
        <w:jc w:val="center"/>
        <w:rPr>
          <w:b/>
        </w:rPr>
      </w:pPr>
      <w:r w:rsidRPr="00E620F4">
        <w:rPr>
          <w:b/>
        </w:rPr>
        <w:t xml:space="preserve">Характеристика проблемы,  решение которой предполагается осуществлять в рамках реализации Программы. </w:t>
      </w:r>
    </w:p>
    <w:p w:rsidR="001A36D6" w:rsidRDefault="001A36D6" w:rsidP="001A36D6"/>
    <w:p w:rsidR="001A36D6" w:rsidRDefault="001A36D6" w:rsidP="001A36D6">
      <w:pPr>
        <w:ind w:firstLine="539"/>
        <w:jc w:val="both"/>
      </w:pPr>
      <w:r>
        <w:t xml:space="preserve"> В соответствии с пунктом 10 статьи 3 Федерального закона от 25 октября 2001 г. № 137-ФЗ «О введении в действие Земельного кодекса Российской Федерации» распоряжаться земельными участками, администрация может только после осуществления  государственной регистрации права собственности на них.</w:t>
      </w:r>
    </w:p>
    <w:p w:rsidR="001A36D6" w:rsidRDefault="001A36D6" w:rsidP="001A36D6">
      <w:pPr>
        <w:ind w:firstLine="539"/>
        <w:jc w:val="both"/>
      </w:pPr>
      <w:r>
        <w:t xml:space="preserve"> Основным документом при государственной регистрации прав собственности является кадастровый паспорт земельного участка, который выдается органом кадастрового учета при наличии в кадастре недвижимости сведений, соответствующих материалам проведенных кадастровых (землеустроительных) работ.</w:t>
      </w:r>
    </w:p>
    <w:p w:rsidR="001A36D6" w:rsidRDefault="001A36D6" w:rsidP="001A36D6">
      <w:pPr>
        <w:ind w:firstLine="539"/>
        <w:jc w:val="both"/>
      </w:pPr>
      <w:r>
        <w:t xml:space="preserve"> В настоящее время не все земельные участки, на которых расположены объекты недвижимости </w:t>
      </w:r>
      <w:proofErr w:type="gramStart"/>
      <w:r>
        <w:t>Республики</w:t>
      </w:r>
      <w:proofErr w:type="gramEnd"/>
      <w:r>
        <w:t xml:space="preserve"> Крым, имеют правоустанавливающие документы, а также точные сведения о них (площадь, вид разрешенного использовании, адрес) в органе кадастрового учета. </w:t>
      </w:r>
    </w:p>
    <w:p w:rsidR="001A36D6" w:rsidRDefault="001A36D6" w:rsidP="001A36D6">
      <w:pPr>
        <w:ind w:firstLine="539"/>
        <w:jc w:val="both"/>
      </w:pPr>
      <w:r>
        <w:t xml:space="preserve"> Отсутствие необходимых сведений о земельных участках в государственном кадастре недвижимости не дает возможности получать кадастровые паспорта на земельные участки, по которым планируется провести распорядительные действия. </w:t>
      </w:r>
    </w:p>
    <w:p w:rsidR="001A36D6" w:rsidRDefault="001A36D6" w:rsidP="001A36D6">
      <w:pPr>
        <w:ind w:firstLine="539"/>
        <w:jc w:val="both"/>
      </w:pPr>
      <w:r>
        <w:t xml:space="preserve"> Проведение на указанных земельных участках кадастровых (землеустроительных) работ позволит осуществить постановку их на кадастровый учет и получить кадастровые паспорта для дальнейшей организации:</w:t>
      </w:r>
    </w:p>
    <w:p w:rsidR="001A36D6" w:rsidRDefault="001A36D6" w:rsidP="001A36D6">
      <w:pPr>
        <w:ind w:firstLine="539"/>
        <w:jc w:val="both"/>
      </w:pPr>
      <w:r>
        <w:t xml:space="preserve"> </w:t>
      </w:r>
      <w:proofErr w:type="gramStart"/>
      <w:r>
        <w:t>- передачи объектов недвижимости в муниципальную собственность (в соответствии с пунктом 11 статьи 154 Федерального закона от 22 августа 2004 г. № 122-ФЗ «О внесении изменений в законодательные акты Российской Федерации и признании утратившим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w:t>
      </w:r>
      <w:proofErr w:type="gramEnd"/>
      <w:r>
        <w:t xml:space="preserve"> </w:t>
      </w:r>
      <w:proofErr w:type="gramStart"/>
      <w:r>
        <w:t>органов государственной власти субъектов Российской Федерации» и «Об общих принципах организации местного самоуправления в Российской Федерации» права на находящиеся в федеральной собственности, собственности субъектов Российской Федерации или муниципальной собственности объекты недвижимости регистрируются одновременно с правами на земельные участки, на которых расположены данные объекты недвижимости);</w:t>
      </w:r>
      <w:proofErr w:type="gramEnd"/>
    </w:p>
    <w:p w:rsidR="001A36D6" w:rsidRDefault="001A36D6" w:rsidP="001A36D6">
      <w:pPr>
        <w:ind w:firstLine="539"/>
        <w:jc w:val="both"/>
      </w:pPr>
      <w:r>
        <w:t xml:space="preserve"> - приватизации объектов недвижимости (в соответствии с пунктом 7 статьи 3 Федерального закона от 25 октября 2001 г. № 137-ФЗ «О введении в действие Земельного кодекса Российской Федерации» приватизация зданий, строений, сооружений осуществляется с одновременной приватизацией земельных участков, на которых они расположены);</w:t>
      </w:r>
    </w:p>
    <w:p w:rsidR="001A36D6" w:rsidRDefault="001A36D6" w:rsidP="001A36D6">
      <w:pPr>
        <w:ind w:firstLine="539"/>
        <w:jc w:val="both"/>
      </w:pPr>
      <w:r>
        <w:t xml:space="preserve"> - раздела земельных участков (в соответствии со статьей 11.3 Земельного кодекса Российской Федерации решение об образовании земельных участков принимается при наличии кадастровых паспортов образуемых земельных участков).</w:t>
      </w:r>
    </w:p>
    <w:p w:rsidR="001A36D6" w:rsidRDefault="001A36D6" w:rsidP="001A36D6">
      <w:pPr>
        <w:ind w:firstLine="606"/>
        <w:jc w:val="both"/>
        <w:rPr>
          <w:color w:val="000000"/>
        </w:rPr>
      </w:pPr>
      <w:r>
        <w:rPr>
          <w:color w:val="0000FF"/>
        </w:rPr>
        <w:t xml:space="preserve"> </w:t>
      </w:r>
      <w:r>
        <w:rPr>
          <w:color w:val="000000"/>
        </w:rPr>
        <w:t>Организация  проведения  кадастровых  работ для обеспечения кадастровыми паспортами земельных участков. Программно-целевой метод позволит наиболее эффективно решить поставленную задачу.</w:t>
      </w:r>
    </w:p>
    <w:p w:rsidR="001A36D6" w:rsidRDefault="001A36D6" w:rsidP="001A36D6">
      <w:pPr>
        <w:jc w:val="center"/>
        <w:rPr>
          <w:b/>
          <w:color w:val="auto"/>
        </w:rPr>
      </w:pPr>
      <w:r>
        <w:rPr>
          <w:b/>
        </w:rPr>
        <w:t>2. Цели и задачи Программы.</w:t>
      </w:r>
    </w:p>
    <w:p w:rsidR="001A36D6" w:rsidRDefault="001A36D6" w:rsidP="001A36D6">
      <w:pPr>
        <w:jc w:val="center"/>
        <w:rPr>
          <w:b/>
        </w:rPr>
      </w:pPr>
    </w:p>
    <w:p w:rsidR="001A36D6" w:rsidRDefault="001A36D6" w:rsidP="001A36D6">
      <w:pPr>
        <w:ind w:firstLine="539"/>
        <w:jc w:val="both"/>
      </w:pPr>
      <w:r>
        <w:t xml:space="preserve"> Основной целью ведомственной целевой программы является получение </w:t>
      </w:r>
      <w:r>
        <w:rPr>
          <w:shd w:val="clear" w:color="auto" w:fill="FFFFFF"/>
        </w:rPr>
        <w:t>свидетельство о государственной регистрации права на земельный участок</w:t>
      </w:r>
      <w:proofErr w:type="gramStart"/>
      <w:r>
        <w:t xml:space="preserve"> .</w:t>
      </w:r>
      <w:proofErr w:type="gramEnd"/>
    </w:p>
    <w:p w:rsidR="001A36D6" w:rsidRDefault="001A36D6" w:rsidP="001A36D6">
      <w:pPr>
        <w:ind w:firstLine="539"/>
        <w:jc w:val="both"/>
      </w:pPr>
      <w:r>
        <w:t xml:space="preserve"> Для достижения поставленной цели необходимо решить задачу по организации комплекса мер, обеспечивающих проведение кадастровых работ и постановку на кадастровый учет земельных участков.</w:t>
      </w:r>
    </w:p>
    <w:p w:rsidR="001A36D6" w:rsidRDefault="001A36D6" w:rsidP="001A36D6">
      <w:pPr>
        <w:jc w:val="center"/>
        <w:rPr>
          <w:b/>
        </w:rPr>
      </w:pPr>
      <w:r>
        <w:rPr>
          <w:b/>
        </w:rPr>
        <w:t>3. Перечень программных мероприятий.</w:t>
      </w:r>
    </w:p>
    <w:p w:rsidR="001A36D6" w:rsidRDefault="001A36D6" w:rsidP="001A36D6">
      <w:pPr>
        <w:jc w:val="center"/>
        <w:rPr>
          <w:b/>
        </w:rPr>
      </w:pPr>
    </w:p>
    <w:tbl>
      <w:tblPr>
        <w:tblW w:w="10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2388"/>
        <w:gridCol w:w="1616"/>
        <w:gridCol w:w="1414"/>
        <w:gridCol w:w="1313"/>
        <w:gridCol w:w="1212"/>
        <w:gridCol w:w="1616"/>
      </w:tblGrid>
      <w:tr w:rsidR="001A36D6" w:rsidTr="005B6455">
        <w:tc>
          <w:tcPr>
            <w:tcW w:w="541" w:type="dxa"/>
            <w:vMerge w:val="restart"/>
            <w:tcBorders>
              <w:top w:val="single" w:sz="4" w:space="0" w:color="auto"/>
              <w:left w:val="single" w:sz="4" w:space="0" w:color="auto"/>
              <w:bottom w:val="single" w:sz="4" w:space="0" w:color="auto"/>
              <w:right w:val="single" w:sz="4" w:space="0" w:color="auto"/>
            </w:tcBorders>
            <w:hideMark/>
          </w:tcPr>
          <w:p w:rsidR="001A36D6" w:rsidRDefault="001A36D6">
            <w:pPr>
              <w:jc w:val="center"/>
              <w:rPr>
                <w:sz w:val="22"/>
                <w:szCs w:val="22"/>
              </w:rPr>
            </w:pPr>
            <w:r>
              <w:rPr>
                <w:sz w:val="22"/>
                <w:szCs w:val="22"/>
              </w:rPr>
              <w:t>№</w:t>
            </w:r>
          </w:p>
          <w:p w:rsidR="001A36D6" w:rsidRDefault="001A36D6">
            <w:pPr>
              <w:jc w:val="center"/>
              <w:rPr>
                <w:sz w:val="22"/>
                <w:szCs w:val="22"/>
              </w:rPr>
            </w:pPr>
            <w:proofErr w:type="gramStart"/>
            <w:r>
              <w:rPr>
                <w:sz w:val="22"/>
                <w:szCs w:val="22"/>
              </w:rPr>
              <w:t>п</w:t>
            </w:r>
            <w:proofErr w:type="gramEnd"/>
            <w:r>
              <w:rPr>
                <w:sz w:val="22"/>
                <w:szCs w:val="22"/>
              </w:rPr>
              <w:t>/п</w:t>
            </w:r>
          </w:p>
        </w:tc>
        <w:tc>
          <w:tcPr>
            <w:tcW w:w="2388" w:type="dxa"/>
            <w:vMerge w:val="restart"/>
            <w:tcBorders>
              <w:top w:val="single" w:sz="4" w:space="0" w:color="auto"/>
              <w:left w:val="single" w:sz="4" w:space="0" w:color="auto"/>
              <w:bottom w:val="single" w:sz="4" w:space="0" w:color="auto"/>
              <w:right w:val="single" w:sz="4" w:space="0" w:color="auto"/>
            </w:tcBorders>
            <w:hideMark/>
          </w:tcPr>
          <w:p w:rsidR="001A36D6" w:rsidRDefault="001A36D6">
            <w:pPr>
              <w:jc w:val="center"/>
              <w:rPr>
                <w:sz w:val="22"/>
                <w:szCs w:val="22"/>
              </w:rPr>
            </w:pPr>
            <w:r>
              <w:rPr>
                <w:sz w:val="22"/>
                <w:szCs w:val="22"/>
              </w:rPr>
              <w:t>Наименование программного мероприятия</w:t>
            </w:r>
          </w:p>
        </w:tc>
        <w:tc>
          <w:tcPr>
            <w:tcW w:w="1616" w:type="dxa"/>
            <w:vMerge w:val="restart"/>
            <w:tcBorders>
              <w:top w:val="single" w:sz="4" w:space="0" w:color="auto"/>
              <w:left w:val="single" w:sz="4" w:space="0" w:color="auto"/>
              <w:bottom w:val="single" w:sz="4" w:space="0" w:color="auto"/>
              <w:right w:val="single" w:sz="4" w:space="0" w:color="auto"/>
            </w:tcBorders>
            <w:hideMark/>
          </w:tcPr>
          <w:p w:rsidR="001A36D6" w:rsidRDefault="00E42F27">
            <w:pPr>
              <w:jc w:val="center"/>
              <w:rPr>
                <w:sz w:val="22"/>
                <w:szCs w:val="22"/>
              </w:rPr>
            </w:pPr>
            <w:r>
              <w:rPr>
                <w:sz w:val="22"/>
                <w:szCs w:val="22"/>
              </w:rPr>
              <w:t>Наименование объекта</w:t>
            </w:r>
          </w:p>
        </w:tc>
        <w:tc>
          <w:tcPr>
            <w:tcW w:w="5555" w:type="dxa"/>
            <w:gridSpan w:val="4"/>
            <w:tcBorders>
              <w:top w:val="single" w:sz="4" w:space="0" w:color="auto"/>
              <w:left w:val="single" w:sz="4" w:space="0" w:color="auto"/>
              <w:bottom w:val="single" w:sz="4" w:space="0" w:color="auto"/>
              <w:right w:val="single" w:sz="4" w:space="0" w:color="auto"/>
            </w:tcBorders>
            <w:hideMark/>
          </w:tcPr>
          <w:p w:rsidR="001A36D6" w:rsidRDefault="001A36D6">
            <w:pPr>
              <w:ind w:right="-108"/>
              <w:jc w:val="center"/>
              <w:rPr>
                <w:sz w:val="22"/>
                <w:szCs w:val="22"/>
              </w:rPr>
            </w:pPr>
            <w:r>
              <w:rPr>
                <w:sz w:val="22"/>
                <w:szCs w:val="22"/>
              </w:rPr>
              <w:t xml:space="preserve">Объем финансирования из местного бюджета, </w:t>
            </w:r>
            <w:proofErr w:type="spellStart"/>
            <w:r>
              <w:rPr>
                <w:sz w:val="22"/>
                <w:szCs w:val="22"/>
              </w:rPr>
              <w:t>тыс</w:t>
            </w:r>
            <w:proofErr w:type="gramStart"/>
            <w:r>
              <w:rPr>
                <w:sz w:val="22"/>
                <w:szCs w:val="22"/>
              </w:rPr>
              <w:t>.р</w:t>
            </w:r>
            <w:proofErr w:type="gramEnd"/>
            <w:r>
              <w:rPr>
                <w:sz w:val="22"/>
                <w:szCs w:val="22"/>
              </w:rPr>
              <w:t>уб</w:t>
            </w:r>
            <w:proofErr w:type="spellEnd"/>
          </w:p>
        </w:tc>
      </w:tr>
      <w:tr w:rsidR="001A36D6" w:rsidTr="005B6455">
        <w:tc>
          <w:tcPr>
            <w:tcW w:w="541" w:type="dxa"/>
            <w:vMerge/>
            <w:tcBorders>
              <w:top w:val="single" w:sz="4" w:space="0" w:color="auto"/>
              <w:left w:val="single" w:sz="4" w:space="0" w:color="auto"/>
              <w:bottom w:val="single" w:sz="4" w:space="0" w:color="auto"/>
              <w:right w:val="single" w:sz="4" w:space="0" w:color="auto"/>
            </w:tcBorders>
            <w:vAlign w:val="center"/>
            <w:hideMark/>
          </w:tcPr>
          <w:p w:rsidR="001A36D6" w:rsidRDefault="001A36D6">
            <w:pPr>
              <w:rPr>
                <w:sz w:val="22"/>
                <w:szCs w:val="22"/>
              </w:rPr>
            </w:pPr>
          </w:p>
        </w:tc>
        <w:tc>
          <w:tcPr>
            <w:tcW w:w="2388" w:type="dxa"/>
            <w:vMerge/>
            <w:tcBorders>
              <w:top w:val="single" w:sz="4" w:space="0" w:color="auto"/>
              <w:left w:val="single" w:sz="4" w:space="0" w:color="auto"/>
              <w:bottom w:val="single" w:sz="4" w:space="0" w:color="auto"/>
              <w:right w:val="single" w:sz="4" w:space="0" w:color="auto"/>
            </w:tcBorders>
            <w:vAlign w:val="center"/>
            <w:hideMark/>
          </w:tcPr>
          <w:p w:rsidR="001A36D6" w:rsidRDefault="001A36D6">
            <w:pPr>
              <w:rPr>
                <w:sz w:val="22"/>
                <w:szCs w:val="22"/>
              </w:rPr>
            </w:pPr>
          </w:p>
        </w:tc>
        <w:tc>
          <w:tcPr>
            <w:tcW w:w="1616" w:type="dxa"/>
            <w:vMerge/>
            <w:tcBorders>
              <w:top w:val="single" w:sz="4" w:space="0" w:color="auto"/>
              <w:left w:val="single" w:sz="4" w:space="0" w:color="auto"/>
              <w:bottom w:val="single" w:sz="4" w:space="0" w:color="auto"/>
              <w:right w:val="single" w:sz="4" w:space="0" w:color="auto"/>
            </w:tcBorders>
            <w:vAlign w:val="center"/>
            <w:hideMark/>
          </w:tcPr>
          <w:p w:rsidR="001A36D6" w:rsidRDefault="001A36D6">
            <w:pPr>
              <w:rPr>
                <w:sz w:val="22"/>
                <w:szCs w:val="22"/>
              </w:rPr>
            </w:pPr>
          </w:p>
        </w:tc>
        <w:tc>
          <w:tcPr>
            <w:tcW w:w="1414" w:type="dxa"/>
            <w:tcBorders>
              <w:top w:val="single" w:sz="4" w:space="0" w:color="auto"/>
              <w:left w:val="single" w:sz="4" w:space="0" w:color="auto"/>
              <w:bottom w:val="single" w:sz="4" w:space="0" w:color="auto"/>
              <w:right w:val="single" w:sz="4" w:space="0" w:color="auto"/>
            </w:tcBorders>
            <w:hideMark/>
          </w:tcPr>
          <w:p w:rsidR="001A36D6" w:rsidRDefault="001A36D6">
            <w:pPr>
              <w:jc w:val="center"/>
              <w:rPr>
                <w:sz w:val="22"/>
                <w:szCs w:val="22"/>
              </w:rPr>
            </w:pPr>
            <w:r>
              <w:rPr>
                <w:sz w:val="22"/>
                <w:szCs w:val="22"/>
              </w:rPr>
              <w:t>всего</w:t>
            </w:r>
          </w:p>
        </w:tc>
        <w:tc>
          <w:tcPr>
            <w:tcW w:w="4141" w:type="dxa"/>
            <w:gridSpan w:val="3"/>
            <w:tcBorders>
              <w:top w:val="single" w:sz="4" w:space="0" w:color="auto"/>
              <w:left w:val="single" w:sz="4" w:space="0" w:color="auto"/>
              <w:bottom w:val="single" w:sz="4" w:space="0" w:color="auto"/>
              <w:right w:val="single" w:sz="4" w:space="0" w:color="auto"/>
            </w:tcBorders>
            <w:hideMark/>
          </w:tcPr>
          <w:p w:rsidR="001A36D6" w:rsidRDefault="001A36D6">
            <w:pPr>
              <w:jc w:val="center"/>
              <w:rPr>
                <w:sz w:val="22"/>
                <w:szCs w:val="22"/>
              </w:rPr>
            </w:pPr>
            <w:r>
              <w:rPr>
                <w:sz w:val="22"/>
                <w:szCs w:val="22"/>
              </w:rPr>
              <w:t>В том числе по годам:</w:t>
            </w:r>
          </w:p>
        </w:tc>
      </w:tr>
      <w:tr w:rsidR="001A36D6" w:rsidTr="005B6455">
        <w:tc>
          <w:tcPr>
            <w:tcW w:w="541" w:type="dxa"/>
            <w:vMerge/>
            <w:tcBorders>
              <w:top w:val="single" w:sz="4" w:space="0" w:color="auto"/>
              <w:left w:val="single" w:sz="4" w:space="0" w:color="auto"/>
              <w:bottom w:val="single" w:sz="4" w:space="0" w:color="auto"/>
              <w:right w:val="single" w:sz="4" w:space="0" w:color="auto"/>
            </w:tcBorders>
            <w:vAlign w:val="center"/>
            <w:hideMark/>
          </w:tcPr>
          <w:p w:rsidR="001A36D6" w:rsidRDefault="001A36D6">
            <w:pPr>
              <w:rPr>
                <w:sz w:val="22"/>
                <w:szCs w:val="22"/>
              </w:rPr>
            </w:pPr>
          </w:p>
        </w:tc>
        <w:tc>
          <w:tcPr>
            <w:tcW w:w="2388" w:type="dxa"/>
            <w:vMerge/>
            <w:tcBorders>
              <w:top w:val="single" w:sz="4" w:space="0" w:color="auto"/>
              <w:left w:val="single" w:sz="4" w:space="0" w:color="auto"/>
              <w:bottom w:val="single" w:sz="4" w:space="0" w:color="auto"/>
              <w:right w:val="single" w:sz="4" w:space="0" w:color="auto"/>
            </w:tcBorders>
            <w:vAlign w:val="center"/>
            <w:hideMark/>
          </w:tcPr>
          <w:p w:rsidR="001A36D6" w:rsidRDefault="001A36D6">
            <w:pPr>
              <w:rPr>
                <w:sz w:val="22"/>
                <w:szCs w:val="22"/>
              </w:rPr>
            </w:pPr>
          </w:p>
        </w:tc>
        <w:tc>
          <w:tcPr>
            <w:tcW w:w="1616" w:type="dxa"/>
            <w:vMerge/>
            <w:tcBorders>
              <w:top w:val="single" w:sz="4" w:space="0" w:color="auto"/>
              <w:left w:val="single" w:sz="4" w:space="0" w:color="auto"/>
              <w:bottom w:val="single" w:sz="4" w:space="0" w:color="auto"/>
              <w:right w:val="single" w:sz="4" w:space="0" w:color="auto"/>
            </w:tcBorders>
            <w:vAlign w:val="center"/>
            <w:hideMark/>
          </w:tcPr>
          <w:p w:rsidR="001A36D6" w:rsidRDefault="001A36D6">
            <w:pPr>
              <w:rPr>
                <w:sz w:val="22"/>
                <w:szCs w:val="22"/>
              </w:rPr>
            </w:pPr>
          </w:p>
        </w:tc>
        <w:tc>
          <w:tcPr>
            <w:tcW w:w="1414" w:type="dxa"/>
            <w:tcBorders>
              <w:top w:val="single" w:sz="4" w:space="0" w:color="auto"/>
              <w:left w:val="single" w:sz="4" w:space="0" w:color="auto"/>
              <w:bottom w:val="single" w:sz="4" w:space="0" w:color="auto"/>
              <w:right w:val="single" w:sz="4" w:space="0" w:color="auto"/>
            </w:tcBorders>
          </w:tcPr>
          <w:p w:rsidR="001A36D6" w:rsidRDefault="001A36D6">
            <w:pPr>
              <w:jc w:val="center"/>
              <w:rPr>
                <w:sz w:val="22"/>
                <w:szCs w:val="22"/>
              </w:rPr>
            </w:pPr>
          </w:p>
        </w:tc>
        <w:tc>
          <w:tcPr>
            <w:tcW w:w="1313" w:type="dxa"/>
            <w:tcBorders>
              <w:top w:val="single" w:sz="4" w:space="0" w:color="auto"/>
              <w:left w:val="single" w:sz="4" w:space="0" w:color="auto"/>
              <w:bottom w:val="single" w:sz="4" w:space="0" w:color="auto"/>
              <w:right w:val="single" w:sz="4" w:space="0" w:color="auto"/>
            </w:tcBorders>
            <w:hideMark/>
          </w:tcPr>
          <w:p w:rsidR="001A36D6" w:rsidRDefault="001A36D6" w:rsidP="002F59E5">
            <w:pPr>
              <w:jc w:val="center"/>
              <w:rPr>
                <w:sz w:val="22"/>
                <w:szCs w:val="22"/>
              </w:rPr>
            </w:pPr>
            <w:r>
              <w:rPr>
                <w:sz w:val="22"/>
                <w:szCs w:val="22"/>
              </w:rPr>
              <w:t>202</w:t>
            </w:r>
            <w:r w:rsidR="002F59E5">
              <w:rPr>
                <w:sz w:val="22"/>
                <w:szCs w:val="22"/>
              </w:rPr>
              <w:t>4</w:t>
            </w:r>
          </w:p>
        </w:tc>
        <w:tc>
          <w:tcPr>
            <w:tcW w:w="1212" w:type="dxa"/>
            <w:tcBorders>
              <w:top w:val="single" w:sz="4" w:space="0" w:color="auto"/>
              <w:left w:val="single" w:sz="4" w:space="0" w:color="auto"/>
              <w:bottom w:val="single" w:sz="4" w:space="0" w:color="auto"/>
              <w:right w:val="single" w:sz="4" w:space="0" w:color="auto"/>
            </w:tcBorders>
            <w:hideMark/>
          </w:tcPr>
          <w:p w:rsidR="001A36D6" w:rsidRDefault="001A36D6" w:rsidP="002F59E5">
            <w:pPr>
              <w:jc w:val="center"/>
              <w:rPr>
                <w:sz w:val="22"/>
                <w:szCs w:val="22"/>
              </w:rPr>
            </w:pPr>
            <w:r>
              <w:rPr>
                <w:sz w:val="22"/>
                <w:szCs w:val="22"/>
              </w:rPr>
              <w:t>202</w:t>
            </w:r>
            <w:r w:rsidR="002F59E5">
              <w:rPr>
                <w:sz w:val="22"/>
                <w:szCs w:val="22"/>
              </w:rPr>
              <w:t>5</w:t>
            </w:r>
          </w:p>
        </w:tc>
        <w:tc>
          <w:tcPr>
            <w:tcW w:w="1616" w:type="dxa"/>
            <w:tcBorders>
              <w:top w:val="single" w:sz="4" w:space="0" w:color="auto"/>
              <w:left w:val="single" w:sz="4" w:space="0" w:color="auto"/>
              <w:bottom w:val="single" w:sz="4" w:space="0" w:color="auto"/>
              <w:right w:val="single" w:sz="4" w:space="0" w:color="auto"/>
            </w:tcBorders>
            <w:hideMark/>
          </w:tcPr>
          <w:p w:rsidR="001A36D6" w:rsidRDefault="001A36D6" w:rsidP="005B6455">
            <w:pPr>
              <w:jc w:val="center"/>
              <w:rPr>
                <w:sz w:val="22"/>
                <w:szCs w:val="22"/>
              </w:rPr>
            </w:pPr>
            <w:r>
              <w:rPr>
                <w:sz w:val="22"/>
                <w:szCs w:val="22"/>
              </w:rPr>
              <w:t>202</w:t>
            </w:r>
            <w:r w:rsidR="002F59E5">
              <w:rPr>
                <w:sz w:val="22"/>
                <w:szCs w:val="22"/>
              </w:rPr>
              <w:t>6</w:t>
            </w:r>
          </w:p>
        </w:tc>
      </w:tr>
      <w:tr w:rsidR="001A36D6" w:rsidTr="005B6455">
        <w:tc>
          <w:tcPr>
            <w:tcW w:w="541" w:type="dxa"/>
            <w:tcBorders>
              <w:top w:val="single" w:sz="4" w:space="0" w:color="auto"/>
              <w:left w:val="single" w:sz="4" w:space="0" w:color="auto"/>
              <w:bottom w:val="single" w:sz="4" w:space="0" w:color="auto"/>
              <w:right w:val="single" w:sz="4" w:space="0" w:color="auto"/>
            </w:tcBorders>
            <w:hideMark/>
          </w:tcPr>
          <w:p w:rsidR="001A36D6" w:rsidRDefault="001A36D6">
            <w:pPr>
              <w:jc w:val="center"/>
              <w:rPr>
                <w:sz w:val="22"/>
                <w:szCs w:val="22"/>
              </w:rPr>
            </w:pPr>
            <w:r>
              <w:rPr>
                <w:sz w:val="22"/>
                <w:szCs w:val="22"/>
              </w:rPr>
              <w:t>1</w:t>
            </w:r>
          </w:p>
        </w:tc>
        <w:tc>
          <w:tcPr>
            <w:tcW w:w="2388" w:type="dxa"/>
            <w:tcBorders>
              <w:top w:val="single" w:sz="4" w:space="0" w:color="auto"/>
              <w:left w:val="single" w:sz="4" w:space="0" w:color="auto"/>
              <w:bottom w:val="single" w:sz="4" w:space="0" w:color="auto"/>
              <w:right w:val="single" w:sz="4" w:space="0" w:color="auto"/>
            </w:tcBorders>
            <w:hideMark/>
          </w:tcPr>
          <w:p w:rsidR="001A36D6" w:rsidRDefault="001A36D6">
            <w:pPr>
              <w:jc w:val="center"/>
              <w:rPr>
                <w:sz w:val="22"/>
                <w:szCs w:val="22"/>
              </w:rPr>
            </w:pPr>
            <w:r>
              <w:rPr>
                <w:sz w:val="22"/>
                <w:szCs w:val="22"/>
              </w:rPr>
              <w:t>2</w:t>
            </w:r>
          </w:p>
        </w:tc>
        <w:tc>
          <w:tcPr>
            <w:tcW w:w="1616" w:type="dxa"/>
            <w:tcBorders>
              <w:top w:val="single" w:sz="4" w:space="0" w:color="auto"/>
              <w:left w:val="single" w:sz="4" w:space="0" w:color="auto"/>
              <w:bottom w:val="single" w:sz="4" w:space="0" w:color="auto"/>
              <w:right w:val="single" w:sz="4" w:space="0" w:color="auto"/>
            </w:tcBorders>
            <w:hideMark/>
          </w:tcPr>
          <w:p w:rsidR="001A36D6" w:rsidRDefault="001A36D6">
            <w:pPr>
              <w:jc w:val="center"/>
              <w:rPr>
                <w:sz w:val="22"/>
                <w:szCs w:val="22"/>
              </w:rPr>
            </w:pPr>
            <w:r>
              <w:rPr>
                <w:sz w:val="22"/>
                <w:szCs w:val="22"/>
              </w:rPr>
              <w:t>3</w:t>
            </w:r>
          </w:p>
        </w:tc>
        <w:tc>
          <w:tcPr>
            <w:tcW w:w="1414" w:type="dxa"/>
            <w:tcBorders>
              <w:top w:val="single" w:sz="4" w:space="0" w:color="auto"/>
              <w:left w:val="single" w:sz="4" w:space="0" w:color="auto"/>
              <w:bottom w:val="single" w:sz="4" w:space="0" w:color="auto"/>
              <w:right w:val="single" w:sz="4" w:space="0" w:color="auto"/>
            </w:tcBorders>
            <w:hideMark/>
          </w:tcPr>
          <w:p w:rsidR="001A36D6" w:rsidRDefault="001A36D6">
            <w:pPr>
              <w:jc w:val="center"/>
              <w:rPr>
                <w:sz w:val="22"/>
                <w:szCs w:val="22"/>
              </w:rPr>
            </w:pPr>
            <w:r>
              <w:rPr>
                <w:sz w:val="22"/>
                <w:szCs w:val="22"/>
              </w:rPr>
              <w:t>4</w:t>
            </w:r>
          </w:p>
        </w:tc>
        <w:tc>
          <w:tcPr>
            <w:tcW w:w="1313" w:type="dxa"/>
            <w:tcBorders>
              <w:top w:val="single" w:sz="4" w:space="0" w:color="auto"/>
              <w:left w:val="single" w:sz="4" w:space="0" w:color="auto"/>
              <w:bottom w:val="single" w:sz="4" w:space="0" w:color="auto"/>
              <w:right w:val="single" w:sz="4" w:space="0" w:color="auto"/>
            </w:tcBorders>
            <w:hideMark/>
          </w:tcPr>
          <w:p w:rsidR="001A36D6" w:rsidRDefault="001A36D6">
            <w:pPr>
              <w:jc w:val="center"/>
              <w:rPr>
                <w:sz w:val="22"/>
                <w:szCs w:val="22"/>
              </w:rPr>
            </w:pPr>
            <w:r>
              <w:rPr>
                <w:sz w:val="22"/>
                <w:szCs w:val="22"/>
              </w:rPr>
              <w:t>5</w:t>
            </w:r>
          </w:p>
        </w:tc>
        <w:tc>
          <w:tcPr>
            <w:tcW w:w="1212" w:type="dxa"/>
            <w:tcBorders>
              <w:top w:val="single" w:sz="4" w:space="0" w:color="auto"/>
              <w:left w:val="single" w:sz="4" w:space="0" w:color="auto"/>
              <w:bottom w:val="single" w:sz="4" w:space="0" w:color="auto"/>
              <w:right w:val="single" w:sz="4" w:space="0" w:color="auto"/>
            </w:tcBorders>
            <w:hideMark/>
          </w:tcPr>
          <w:p w:rsidR="001A36D6" w:rsidRDefault="001A36D6">
            <w:pPr>
              <w:jc w:val="center"/>
              <w:rPr>
                <w:sz w:val="22"/>
                <w:szCs w:val="22"/>
              </w:rPr>
            </w:pPr>
            <w:r>
              <w:rPr>
                <w:sz w:val="22"/>
                <w:szCs w:val="22"/>
              </w:rPr>
              <w:t>6</w:t>
            </w:r>
          </w:p>
        </w:tc>
        <w:tc>
          <w:tcPr>
            <w:tcW w:w="1616" w:type="dxa"/>
            <w:tcBorders>
              <w:top w:val="single" w:sz="4" w:space="0" w:color="auto"/>
              <w:left w:val="single" w:sz="4" w:space="0" w:color="auto"/>
              <w:bottom w:val="single" w:sz="4" w:space="0" w:color="auto"/>
              <w:right w:val="single" w:sz="4" w:space="0" w:color="auto"/>
            </w:tcBorders>
            <w:hideMark/>
          </w:tcPr>
          <w:p w:rsidR="001A36D6" w:rsidRDefault="001A36D6">
            <w:pPr>
              <w:jc w:val="center"/>
              <w:rPr>
                <w:sz w:val="22"/>
                <w:szCs w:val="22"/>
              </w:rPr>
            </w:pPr>
            <w:r>
              <w:rPr>
                <w:sz w:val="22"/>
                <w:szCs w:val="22"/>
              </w:rPr>
              <w:t>7</w:t>
            </w:r>
          </w:p>
        </w:tc>
      </w:tr>
      <w:tr w:rsidR="001A36D6" w:rsidTr="005B6455">
        <w:tc>
          <w:tcPr>
            <w:tcW w:w="541" w:type="dxa"/>
            <w:tcBorders>
              <w:top w:val="single" w:sz="4" w:space="0" w:color="auto"/>
              <w:left w:val="single" w:sz="4" w:space="0" w:color="auto"/>
              <w:bottom w:val="single" w:sz="4" w:space="0" w:color="auto"/>
              <w:right w:val="single" w:sz="4" w:space="0" w:color="auto"/>
            </w:tcBorders>
            <w:vAlign w:val="center"/>
            <w:hideMark/>
          </w:tcPr>
          <w:p w:rsidR="001A36D6" w:rsidRDefault="001A36D6">
            <w:pPr>
              <w:jc w:val="center"/>
              <w:rPr>
                <w:sz w:val="22"/>
                <w:szCs w:val="22"/>
              </w:rPr>
            </w:pPr>
            <w:r>
              <w:rPr>
                <w:sz w:val="22"/>
                <w:szCs w:val="22"/>
              </w:rPr>
              <w:t>1</w:t>
            </w:r>
          </w:p>
        </w:tc>
        <w:tc>
          <w:tcPr>
            <w:tcW w:w="2388" w:type="dxa"/>
            <w:tcBorders>
              <w:top w:val="single" w:sz="4" w:space="0" w:color="auto"/>
              <w:left w:val="single" w:sz="4" w:space="0" w:color="auto"/>
              <w:bottom w:val="single" w:sz="4" w:space="0" w:color="auto"/>
              <w:right w:val="single" w:sz="4" w:space="0" w:color="auto"/>
            </w:tcBorders>
            <w:vAlign w:val="center"/>
          </w:tcPr>
          <w:p w:rsidR="001A36D6" w:rsidRDefault="001A36D6">
            <w:pPr>
              <w:jc w:val="center"/>
              <w:rPr>
                <w:sz w:val="22"/>
                <w:szCs w:val="22"/>
              </w:rPr>
            </w:pPr>
            <w:r w:rsidRPr="00C32AEB">
              <w:rPr>
                <w:color w:val="000000"/>
                <w:spacing w:val="6"/>
                <w:sz w:val="16"/>
                <w:szCs w:val="16"/>
              </w:rPr>
              <w:t>«Горизонтальная съемка территории, формирование схемы расположения земельного участка на кадастровом плане территории, проведение кадастровых работ, формирование межевого плана</w:t>
            </w:r>
            <w:r>
              <w:rPr>
                <w:color w:val="000000"/>
                <w:spacing w:val="6"/>
                <w:sz w:val="22"/>
                <w:szCs w:val="22"/>
              </w:rPr>
              <w:t>»</w:t>
            </w:r>
          </w:p>
          <w:p w:rsidR="001A36D6" w:rsidRDefault="001A36D6">
            <w:pPr>
              <w:jc w:val="both"/>
              <w:rPr>
                <w:sz w:val="22"/>
                <w:szCs w:val="22"/>
              </w:rPr>
            </w:pPr>
          </w:p>
        </w:tc>
        <w:tc>
          <w:tcPr>
            <w:tcW w:w="1616" w:type="dxa"/>
            <w:tcBorders>
              <w:top w:val="single" w:sz="4" w:space="0" w:color="auto"/>
              <w:left w:val="single" w:sz="4" w:space="0" w:color="auto"/>
              <w:bottom w:val="single" w:sz="4" w:space="0" w:color="auto"/>
              <w:right w:val="single" w:sz="4" w:space="0" w:color="auto"/>
            </w:tcBorders>
            <w:vAlign w:val="center"/>
            <w:hideMark/>
          </w:tcPr>
          <w:p w:rsidR="001A36D6" w:rsidRDefault="00E42F27">
            <w:pPr>
              <w:jc w:val="center"/>
              <w:rPr>
                <w:sz w:val="22"/>
                <w:szCs w:val="22"/>
              </w:rPr>
            </w:pPr>
            <w:r>
              <w:rPr>
                <w:sz w:val="22"/>
                <w:szCs w:val="22"/>
              </w:rPr>
              <w:t>Итого</w:t>
            </w:r>
          </w:p>
        </w:tc>
        <w:tc>
          <w:tcPr>
            <w:tcW w:w="1414" w:type="dxa"/>
            <w:tcBorders>
              <w:top w:val="single" w:sz="4" w:space="0" w:color="auto"/>
              <w:left w:val="single" w:sz="4" w:space="0" w:color="auto"/>
              <w:bottom w:val="single" w:sz="4" w:space="0" w:color="auto"/>
              <w:right w:val="single" w:sz="4" w:space="0" w:color="auto"/>
            </w:tcBorders>
            <w:vAlign w:val="center"/>
            <w:hideMark/>
          </w:tcPr>
          <w:p w:rsidR="001A36D6" w:rsidRDefault="008767AD">
            <w:pPr>
              <w:jc w:val="center"/>
              <w:rPr>
                <w:sz w:val="22"/>
                <w:szCs w:val="22"/>
              </w:rPr>
            </w:pPr>
            <w:r>
              <w:rPr>
                <w:sz w:val="22"/>
                <w:szCs w:val="22"/>
              </w:rPr>
              <w:t>206,5</w:t>
            </w:r>
          </w:p>
        </w:tc>
        <w:tc>
          <w:tcPr>
            <w:tcW w:w="1313" w:type="dxa"/>
            <w:tcBorders>
              <w:top w:val="single" w:sz="4" w:space="0" w:color="auto"/>
              <w:left w:val="single" w:sz="4" w:space="0" w:color="auto"/>
              <w:bottom w:val="single" w:sz="4" w:space="0" w:color="auto"/>
              <w:right w:val="single" w:sz="4" w:space="0" w:color="auto"/>
            </w:tcBorders>
            <w:vAlign w:val="center"/>
            <w:hideMark/>
          </w:tcPr>
          <w:p w:rsidR="001A36D6" w:rsidRDefault="008767AD" w:rsidP="008767AD">
            <w:pPr>
              <w:jc w:val="center"/>
              <w:rPr>
                <w:sz w:val="22"/>
                <w:szCs w:val="22"/>
              </w:rPr>
            </w:pPr>
            <w:r>
              <w:rPr>
                <w:sz w:val="22"/>
                <w:szCs w:val="22"/>
              </w:rPr>
              <w:t>166,5</w:t>
            </w:r>
          </w:p>
        </w:tc>
        <w:tc>
          <w:tcPr>
            <w:tcW w:w="1212" w:type="dxa"/>
            <w:tcBorders>
              <w:top w:val="single" w:sz="4" w:space="0" w:color="auto"/>
              <w:left w:val="single" w:sz="4" w:space="0" w:color="auto"/>
              <w:bottom w:val="single" w:sz="4" w:space="0" w:color="auto"/>
              <w:right w:val="single" w:sz="4" w:space="0" w:color="auto"/>
            </w:tcBorders>
            <w:vAlign w:val="center"/>
            <w:hideMark/>
          </w:tcPr>
          <w:p w:rsidR="001A36D6" w:rsidRDefault="001A36D6">
            <w:pPr>
              <w:jc w:val="center"/>
              <w:rPr>
                <w:sz w:val="22"/>
                <w:szCs w:val="22"/>
              </w:rPr>
            </w:pPr>
            <w:r>
              <w:rPr>
                <w:sz w:val="22"/>
                <w:szCs w:val="22"/>
              </w:rPr>
              <w:t>20,0</w:t>
            </w:r>
          </w:p>
        </w:tc>
        <w:tc>
          <w:tcPr>
            <w:tcW w:w="1616" w:type="dxa"/>
            <w:tcBorders>
              <w:top w:val="single" w:sz="4" w:space="0" w:color="auto"/>
              <w:left w:val="single" w:sz="4" w:space="0" w:color="auto"/>
              <w:bottom w:val="single" w:sz="4" w:space="0" w:color="auto"/>
              <w:right w:val="single" w:sz="4" w:space="0" w:color="auto"/>
            </w:tcBorders>
            <w:vAlign w:val="center"/>
            <w:hideMark/>
          </w:tcPr>
          <w:p w:rsidR="001A36D6" w:rsidRDefault="00862181">
            <w:pPr>
              <w:jc w:val="center"/>
              <w:rPr>
                <w:sz w:val="22"/>
                <w:szCs w:val="22"/>
              </w:rPr>
            </w:pPr>
            <w:r>
              <w:rPr>
                <w:sz w:val="22"/>
                <w:szCs w:val="22"/>
              </w:rPr>
              <w:t>20</w:t>
            </w:r>
            <w:r w:rsidR="001A36D6">
              <w:rPr>
                <w:sz w:val="22"/>
                <w:szCs w:val="22"/>
              </w:rPr>
              <w:t>,0</w:t>
            </w:r>
          </w:p>
        </w:tc>
      </w:tr>
      <w:tr w:rsidR="00C32AEB" w:rsidTr="005B6455">
        <w:tc>
          <w:tcPr>
            <w:tcW w:w="541" w:type="dxa"/>
            <w:tcBorders>
              <w:top w:val="single" w:sz="4" w:space="0" w:color="auto"/>
              <w:left w:val="single" w:sz="4" w:space="0" w:color="auto"/>
              <w:bottom w:val="single" w:sz="4" w:space="0" w:color="auto"/>
              <w:right w:val="single" w:sz="4" w:space="0" w:color="auto"/>
            </w:tcBorders>
            <w:vAlign w:val="center"/>
          </w:tcPr>
          <w:p w:rsidR="00C32AEB" w:rsidRDefault="00C32AEB">
            <w:pPr>
              <w:jc w:val="center"/>
              <w:rPr>
                <w:sz w:val="22"/>
                <w:szCs w:val="22"/>
              </w:rPr>
            </w:pPr>
            <w:r>
              <w:rPr>
                <w:sz w:val="22"/>
                <w:szCs w:val="22"/>
              </w:rPr>
              <w:t>7</w:t>
            </w:r>
          </w:p>
        </w:tc>
        <w:tc>
          <w:tcPr>
            <w:tcW w:w="2388" w:type="dxa"/>
            <w:tcBorders>
              <w:top w:val="single" w:sz="4" w:space="0" w:color="auto"/>
              <w:left w:val="single" w:sz="4" w:space="0" w:color="auto"/>
              <w:bottom w:val="single" w:sz="4" w:space="0" w:color="auto"/>
              <w:right w:val="single" w:sz="4" w:space="0" w:color="auto"/>
            </w:tcBorders>
            <w:vAlign w:val="center"/>
          </w:tcPr>
          <w:p w:rsidR="00C32AEB" w:rsidRPr="00C32AEB" w:rsidRDefault="00C32AEB" w:rsidP="00C32AEB">
            <w:pPr>
              <w:jc w:val="center"/>
              <w:rPr>
                <w:sz w:val="16"/>
                <w:szCs w:val="16"/>
              </w:rPr>
            </w:pPr>
            <w:r w:rsidRPr="00C32AEB">
              <w:rPr>
                <w:color w:val="000000"/>
                <w:spacing w:val="6"/>
                <w:sz w:val="16"/>
                <w:szCs w:val="16"/>
              </w:rPr>
              <w:t>«Горизонтальная съемка территории, формирование схемы расположения земельного участка на кадастровом плане территории, проведение кадастровых работ, формирование межевого плана»</w:t>
            </w:r>
          </w:p>
          <w:p w:rsidR="00C32AEB" w:rsidRDefault="00C32AEB">
            <w:pPr>
              <w:jc w:val="center"/>
              <w:rPr>
                <w:sz w:val="22"/>
                <w:szCs w:val="22"/>
              </w:rPr>
            </w:pPr>
          </w:p>
        </w:tc>
        <w:tc>
          <w:tcPr>
            <w:tcW w:w="1616" w:type="dxa"/>
            <w:tcBorders>
              <w:top w:val="single" w:sz="4" w:space="0" w:color="auto"/>
              <w:left w:val="single" w:sz="4" w:space="0" w:color="auto"/>
              <w:bottom w:val="single" w:sz="4" w:space="0" w:color="auto"/>
              <w:right w:val="single" w:sz="4" w:space="0" w:color="auto"/>
            </w:tcBorders>
            <w:vAlign w:val="center"/>
          </w:tcPr>
          <w:p w:rsidR="00C32AEB" w:rsidRDefault="00C32AEB" w:rsidP="00C32AEB">
            <w:pPr>
              <w:jc w:val="center"/>
              <w:rPr>
                <w:sz w:val="22"/>
                <w:szCs w:val="22"/>
              </w:rPr>
            </w:pPr>
            <w:r>
              <w:rPr>
                <w:sz w:val="22"/>
                <w:szCs w:val="22"/>
              </w:rPr>
              <w:t xml:space="preserve">Земельные участки </w:t>
            </w:r>
            <w:proofErr w:type="spellStart"/>
            <w:r>
              <w:rPr>
                <w:sz w:val="22"/>
                <w:szCs w:val="22"/>
              </w:rPr>
              <w:t>с</w:t>
            </w:r>
            <w:proofErr w:type="gramStart"/>
            <w:r>
              <w:rPr>
                <w:sz w:val="22"/>
                <w:szCs w:val="22"/>
              </w:rPr>
              <w:t>.С</w:t>
            </w:r>
            <w:proofErr w:type="gramEnd"/>
            <w:r>
              <w:rPr>
                <w:sz w:val="22"/>
                <w:szCs w:val="22"/>
              </w:rPr>
              <w:t>лавное</w:t>
            </w:r>
            <w:proofErr w:type="spellEnd"/>
            <w:r>
              <w:rPr>
                <w:sz w:val="22"/>
                <w:szCs w:val="22"/>
              </w:rPr>
              <w:t xml:space="preserve">, Стерегущее, </w:t>
            </w:r>
            <w:proofErr w:type="spellStart"/>
            <w:r>
              <w:rPr>
                <w:sz w:val="22"/>
                <w:szCs w:val="22"/>
              </w:rPr>
              <w:t>Котовское</w:t>
            </w:r>
            <w:proofErr w:type="spellEnd"/>
          </w:p>
        </w:tc>
        <w:tc>
          <w:tcPr>
            <w:tcW w:w="1414" w:type="dxa"/>
            <w:tcBorders>
              <w:top w:val="single" w:sz="4" w:space="0" w:color="auto"/>
              <w:left w:val="single" w:sz="4" w:space="0" w:color="auto"/>
              <w:bottom w:val="single" w:sz="4" w:space="0" w:color="auto"/>
              <w:right w:val="single" w:sz="4" w:space="0" w:color="auto"/>
            </w:tcBorders>
            <w:vAlign w:val="center"/>
          </w:tcPr>
          <w:p w:rsidR="00C32AEB" w:rsidRDefault="008767AD">
            <w:pPr>
              <w:jc w:val="center"/>
              <w:rPr>
                <w:sz w:val="22"/>
                <w:szCs w:val="22"/>
              </w:rPr>
            </w:pPr>
            <w:r>
              <w:rPr>
                <w:sz w:val="22"/>
                <w:szCs w:val="22"/>
              </w:rPr>
              <w:t>206,5</w:t>
            </w:r>
          </w:p>
        </w:tc>
        <w:tc>
          <w:tcPr>
            <w:tcW w:w="1313" w:type="dxa"/>
            <w:tcBorders>
              <w:top w:val="single" w:sz="4" w:space="0" w:color="auto"/>
              <w:left w:val="single" w:sz="4" w:space="0" w:color="auto"/>
              <w:bottom w:val="single" w:sz="4" w:space="0" w:color="auto"/>
              <w:right w:val="single" w:sz="4" w:space="0" w:color="auto"/>
            </w:tcBorders>
            <w:vAlign w:val="center"/>
          </w:tcPr>
          <w:p w:rsidR="00C32AEB" w:rsidRDefault="008767AD">
            <w:pPr>
              <w:jc w:val="center"/>
              <w:rPr>
                <w:sz w:val="22"/>
                <w:szCs w:val="22"/>
              </w:rPr>
            </w:pPr>
            <w:r>
              <w:rPr>
                <w:sz w:val="22"/>
                <w:szCs w:val="22"/>
              </w:rPr>
              <w:t>166,5</w:t>
            </w:r>
          </w:p>
        </w:tc>
        <w:tc>
          <w:tcPr>
            <w:tcW w:w="1212" w:type="dxa"/>
            <w:tcBorders>
              <w:top w:val="single" w:sz="4" w:space="0" w:color="auto"/>
              <w:left w:val="single" w:sz="4" w:space="0" w:color="auto"/>
              <w:bottom w:val="single" w:sz="4" w:space="0" w:color="auto"/>
              <w:right w:val="single" w:sz="4" w:space="0" w:color="auto"/>
            </w:tcBorders>
            <w:vAlign w:val="center"/>
          </w:tcPr>
          <w:p w:rsidR="00C32AEB" w:rsidRDefault="00C32AEB">
            <w:pPr>
              <w:jc w:val="center"/>
              <w:rPr>
                <w:sz w:val="22"/>
                <w:szCs w:val="22"/>
              </w:rPr>
            </w:pPr>
            <w:r>
              <w:rPr>
                <w:sz w:val="22"/>
                <w:szCs w:val="22"/>
              </w:rPr>
              <w:t>20,0</w:t>
            </w:r>
          </w:p>
        </w:tc>
        <w:tc>
          <w:tcPr>
            <w:tcW w:w="1616" w:type="dxa"/>
            <w:tcBorders>
              <w:top w:val="single" w:sz="4" w:space="0" w:color="auto"/>
              <w:left w:val="single" w:sz="4" w:space="0" w:color="auto"/>
              <w:bottom w:val="single" w:sz="4" w:space="0" w:color="auto"/>
              <w:right w:val="single" w:sz="4" w:space="0" w:color="auto"/>
            </w:tcBorders>
            <w:vAlign w:val="center"/>
          </w:tcPr>
          <w:p w:rsidR="00C32AEB" w:rsidRDefault="001F6061">
            <w:pPr>
              <w:jc w:val="center"/>
              <w:rPr>
                <w:sz w:val="22"/>
                <w:szCs w:val="22"/>
              </w:rPr>
            </w:pPr>
            <w:r>
              <w:rPr>
                <w:sz w:val="22"/>
                <w:szCs w:val="22"/>
              </w:rPr>
              <w:t>20,0</w:t>
            </w:r>
          </w:p>
        </w:tc>
      </w:tr>
    </w:tbl>
    <w:p w:rsidR="001A36D6" w:rsidRDefault="001A36D6" w:rsidP="001A36D6">
      <w:pPr>
        <w:jc w:val="center"/>
        <w:rPr>
          <w:b/>
        </w:rPr>
      </w:pPr>
    </w:p>
    <w:p w:rsidR="001A36D6" w:rsidRDefault="001A36D6" w:rsidP="001A36D6">
      <w:pPr>
        <w:ind w:firstLine="707"/>
        <w:jc w:val="center"/>
        <w:rPr>
          <w:b/>
        </w:rPr>
      </w:pPr>
      <w:r>
        <w:rPr>
          <w:b/>
        </w:rPr>
        <w:t>4. Срок реализации Программы.</w:t>
      </w:r>
    </w:p>
    <w:p w:rsidR="001A36D6" w:rsidRDefault="001A36D6" w:rsidP="001A36D6">
      <w:pPr>
        <w:ind w:firstLine="707"/>
        <w:jc w:val="center"/>
        <w:rPr>
          <w:b/>
        </w:rPr>
      </w:pPr>
    </w:p>
    <w:p w:rsidR="001A36D6" w:rsidRDefault="001A36D6" w:rsidP="001A36D6">
      <w:pPr>
        <w:ind w:firstLine="707"/>
        <w:jc w:val="both"/>
      </w:pPr>
      <w:r>
        <w:t>Срок реализации Программы – 202</w:t>
      </w:r>
      <w:r w:rsidR="002F59E5">
        <w:t>4</w:t>
      </w:r>
      <w:r>
        <w:t>-202</w:t>
      </w:r>
      <w:r w:rsidR="002F59E5">
        <w:t>6</w:t>
      </w:r>
      <w:r>
        <w:t xml:space="preserve"> годы.</w:t>
      </w:r>
    </w:p>
    <w:p w:rsidR="008B5785" w:rsidRDefault="008B5785" w:rsidP="001A36D6">
      <w:pPr>
        <w:ind w:firstLine="707"/>
        <w:jc w:val="both"/>
      </w:pPr>
    </w:p>
    <w:p w:rsidR="008B5785" w:rsidRPr="008B5785" w:rsidRDefault="008B5785" w:rsidP="008B5785">
      <w:pPr>
        <w:pStyle w:val="a6"/>
        <w:numPr>
          <w:ilvl w:val="0"/>
          <w:numId w:val="3"/>
        </w:numPr>
        <w:jc w:val="center"/>
        <w:rPr>
          <w:b/>
        </w:rPr>
      </w:pPr>
      <w:proofErr w:type="gramStart"/>
      <w:r w:rsidRPr="008B5785">
        <w:rPr>
          <w:b/>
        </w:rPr>
        <w:t>Нормативное</w:t>
      </w:r>
      <w:proofErr w:type="gramEnd"/>
      <w:r w:rsidRPr="008B5785">
        <w:rPr>
          <w:b/>
        </w:rPr>
        <w:t xml:space="preserve"> обеспечения Программы</w:t>
      </w:r>
    </w:p>
    <w:p w:rsidR="008B5785" w:rsidRDefault="008B5785" w:rsidP="008B5785">
      <w:pPr>
        <w:pStyle w:val="Default"/>
        <w:ind w:firstLine="708"/>
        <w:jc w:val="both"/>
      </w:pPr>
      <w:r w:rsidRPr="00E85932">
        <w:t xml:space="preserve">В соответствии с Федеральным законом от 06.10.2003 № 131-ФЗ «Об общих принципах организации местного самоуправления в Российской Федерации», постановлением администрации Славновского сельского поселения </w:t>
      </w:r>
      <w:proofErr w:type="spellStart"/>
      <w:r w:rsidRPr="00E85932">
        <w:t>Раздольненского</w:t>
      </w:r>
      <w:proofErr w:type="spellEnd"/>
      <w:r w:rsidRPr="00E85932">
        <w:t xml:space="preserve"> района</w:t>
      </w:r>
      <w:r>
        <w:t xml:space="preserve"> Республики Крым</w:t>
      </w:r>
      <w:r w:rsidRPr="00E85932">
        <w:t xml:space="preserve">  от </w:t>
      </w:r>
      <w:r>
        <w:t>17</w:t>
      </w:r>
      <w:r w:rsidRPr="00E85932">
        <w:t>.0</w:t>
      </w:r>
      <w:r>
        <w:t>4</w:t>
      </w:r>
      <w:r w:rsidRPr="00E85932">
        <w:t>.20</w:t>
      </w:r>
      <w:r>
        <w:t>20</w:t>
      </w:r>
      <w:r w:rsidRPr="00E85932">
        <w:t xml:space="preserve"> № </w:t>
      </w:r>
      <w:r>
        <w:t>110</w:t>
      </w:r>
      <w:r w:rsidRPr="00E85932">
        <w:t xml:space="preserve"> «Об утверждении Порядка разработки,</w:t>
      </w:r>
      <w:r w:rsidRPr="00E85932">
        <w:rPr>
          <w:bCs/>
        </w:rPr>
        <w:t xml:space="preserve"> реализации и оценки эффективности муниципальных программ»</w:t>
      </w:r>
      <w:r w:rsidRPr="00E85932">
        <w:t xml:space="preserve">, руководствуясь Уставом муниципального образования Славновского сельского поселения </w:t>
      </w:r>
      <w:proofErr w:type="spellStart"/>
      <w:r w:rsidRPr="00E85932">
        <w:t>Раздольненского</w:t>
      </w:r>
      <w:proofErr w:type="spellEnd"/>
      <w:r w:rsidRPr="00E85932">
        <w:t xml:space="preserve"> района Республики Крым</w:t>
      </w:r>
      <w:r w:rsidR="00AE00B6">
        <w:t>.</w:t>
      </w:r>
    </w:p>
    <w:p w:rsidR="008B5785" w:rsidRDefault="008B5785" w:rsidP="008B5785">
      <w:pPr>
        <w:jc w:val="both"/>
      </w:pPr>
      <w:r>
        <w:t xml:space="preserve">         </w:t>
      </w:r>
    </w:p>
    <w:p w:rsidR="008B5785" w:rsidRDefault="008B5785" w:rsidP="001A36D6">
      <w:pPr>
        <w:ind w:firstLine="707"/>
        <w:jc w:val="both"/>
      </w:pPr>
    </w:p>
    <w:p w:rsidR="001A36D6" w:rsidRDefault="001A36D6" w:rsidP="001A36D6">
      <w:pPr>
        <w:ind w:firstLine="707"/>
        <w:jc w:val="both"/>
      </w:pPr>
      <w:r>
        <w:t xml:space="preserve"> </w:t>
      </w:r>
    </w:p>
    <w:p w:rsidR="001A36D6" w:rsidRDefault="008B5785" w:rsidP="001A36D6">
      <w:pPr>
        <w:jc w:val="center"/>
        <w:rPr>
          <w:b/>
        </w:rPr>
      </w:pPr>
      <w:r>
        <w:rPr>
          <w:b/>
        </w:rPr>
        <w:t>6</w:t>
      </w:r>
      <w:r w:rsidR="001A36D6">
        <w:rPr>
          <w:b/>
        </w:rPr>
        <w:t>. Ожидаемые результаты и последствия реализации Программы.</w:t>
      </w:r>
    </w:p>
    <w:p w:rsidR="001A36D6" w:rsidRDefault="001A36D6" w:rsidP="001A36D6">
      <w:pPr>
        <w:jc w:val="center"/>
        <w:rPr>
          <w:b/>
        </w:rPr>
      </w:pPr>
      <w:r>
        <w:rPr>
          <w:b/>
        </w:rPr>
        <w:t xml:space="preserve"> Целевые  индикаторы (показатели) Программы.</w:t>
      </w:r>
    </w:p>
    <w:p w:rsidR="001A36D6" w:rsidRDefault="001A36D6" w:rsidP="001A36D6">
      <w:pPr>
        <w:jc w:val="center"/>
      </w:pPr>
    </w:p>
    <w:p w:rsidR="001A36D6" w:rsidRDefault="001A36D6" w:rsidP="001A36D6">
      <w:pPr>
        <w:ind w:firstLine="539"/>
        <w:jc w:val="both"/>
      </w:pPr>
      <w:r>
        <w:t xml:space="preserve">Реализация комплекса мер, обеспечивающих проведение кадастровых работ и постановку на кадастровый учет земельных участков, позволит сформировать межевые планы, внести необходимые сведения в государственный кадастр недвижимости и получить </w:t>
      </w:r>
      <w:r>
        <w:rPr>
          <w:shd w:val="clear" w:color="auto" w:fill="FFFFFF"/>
        </w:rPr>
        <w:t>свидетельство о государственной регистрации права на земельный участок</w:t>
      </w:r>
      <w:r>
        <w:t xml:space="preserve"> для дальнейшего эффективного управления земельными участками. Получение кадастровых паспортов позволит в последующем осуществить передачу объектов недвижимости в муниципальную собственность, приватизацию объектов недвижимости и образование земельных участков, что будет способствовать социально-экономическому развитию администрации сельского поселения.</w:t>
      </w:r>
    </w:p>
    <w:p w:rsidR="001A36D6" w:rsidRDefault="001A36D6" w:rsidP="001A36D6">
      <w:pPr>
        <w:ind w:firstLine="539"/>
        <w:jc w:val="both"/>
      </w:pPr>
      <w:r>
        <w:t xml:space="preserve">Проведение мероприятий в рамках настоящей Программы создаст условия для своевременного и эффективного распоряжения земельными участками. </w:t>
      </w:r>
    </w:p>
    <w:p w:rsidR="001A36D6" w:rsidRPr="00DB2729" w:rsidRDefault="00DB2729" w:rsidP="00DB2729">
      <w:pPr>
        <w:jc w:val="center"/>
        <w:rPr>
          <w:b/>
        </w:rPr>
      </w:pPr>
      <w:r w:rsidRPr="00DB2729">
        <w:rPr>
          <w:b/>
        </w:rPr>
        <w:t>Целевые индикаторы</w:t>
      </w:r>
    </w:p>
    <w:tbl>
      <w:tblPr>
        <w:tblW w:w="0" w:type="auto"/>
        <w:jc w:val="center"/>
        <w:tblLayout w:type="fixed"/>
        <w:tblCellMar>
          <w:left w:w="70" w:type="dxa"/>
          <w:right w:w="70" w:type="dxa"/>
        </w:tblCellMar>
        <w:tblLook w:val="04A0" w:firstRow="1" w:lastRow="0" w:firstColumn="1" w:lastColumn="0" w:noHBand="0" w:noVBand="1"/>
      </w:tblPr>
      <w:tblGrid>
        <w:gridCol w:w="4793"/>
        <w:gridCol w:w="1388"/>
        <w:gridCol w:w="1388"/>
        <w:gridCol w:w="1329"/>
        <w:gridCol w:w="1329"/>
      </w:tblGrid>
      <w:tr w:rsidR="00AE00B6" w:rsidTr="00AE00B6">
        <w:trPr>
          <w:cantSplit/>
          <w:trHeight w:val="441"/>
          <w:jc w:val="center"/>
        </w:trPr>
        <w:tc>
          <w:tcPr>
            <w:tcW w:w="4793" w:type="dxa"/>
            <w:tcBorders>
              <w:top w:val="single" w:sz="6" w:space="0" w:color="auto"/>
              <w:left w:val="single" w:sz="6" w:space="0" w:color="auto"/>
              <w:bottom w:val="single" w:sz="6" w:space="0" w:color="auto"/>
              <w:right w:val="single" w:sz="6" w:space="0" w:color="auto"/>
            </w:tcBorders>
            <w:hideMark/>
          </w:tcPr>
          <w:p w:rsidR="00AE00B6" w:rsidRDefault="00AE00B6">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показателя (индикатора)</w:t>
            </w:r>
          </w:p>
        </w:tc>
        <w:tc>
          <w:tcPr>
            <w:tcW w:w="1388" w:type="dxa"/>
            <w:tcBorders>
              <w:top w:val="single" w:sz="6" w:space="0" w:color="auto"/>
              <w:left w:val="single" w:sz="6" w:space="0" w:color="auto"/>
              <w:bottom w:val="single" w:sz="6" w:space="0" w:color="auto"/>
              <w:right w:val="single" w:sz="6" w:space="0" w:color="auto"/>
            </w:tcBorders>
          </w:tcPr>
          <w:p w:rsidR="00AE00B6" w:rsidRDefault="00AE00B6">
            <w:pPr>
              <w:pStyle w:val="ConsPlusCell"/>
              <w:jc w:val="center"/>
              <w:rPr>
                <w:rFonts w:ascii="Times New Roman" w:hAnsi="Times New Roman" w:cs="Times New Roman"/>
                <w:sz w:val="24"/>
                <w:szCs w:val="24"/>
              </w:rPr>
            </w:pPr>
            <w:r>
              <w:rPr>
                <w:rFonts w:ascii="Times New Roman" w:hAnsi="Times New Roman" w:cs="Times New Roman"/>
                <w:sz w:val="24"/>
                <w:szCs w:val="24"/>
              </w:rPr>
              <w:t>Ед. измерения</w:t>
            </w:r>
          </w:p>
        </w:tc>
        <w:tc>
          <w:tcPr>
            <w:tcW w:w="1388" w:type="dxa"/>
            <w:tcBorders>
              <w:top w:val="single" w:sz="6" w:space="0" w:color="auto"/>
              <w:left w:val="single" w:sz="6" w:space="0" w:color="auto"/>
              <w:bottom w:val="single" w:sz="6" w:space="0" w:color="auto"/>
              <w:right w:val="single" w:sz="6" w:space="0" w:color="auto"/>
            </w:tcBorders>
          </w:tcPr>
          <w:p w:rsidR="00AE00B6" w:rsidRDefault="00AE00B6">
            <w:pPr>
              <w:pStyle w:val="ConsPlusCell"/>
              <w:jc w:val="center"/>
              <w:rPr>
                <w:rFonts w:ascii="Times New Roman" w:hAnsi="Times New Roman" w:cs="Times New Roman"/>
                <w:sz w:val="24"/>
                <w:szCs w:val="24"/>
              </w:rPr>
            </w:pPr>
          </w:p>
          <w:p w:rsidR="00AE00B6" w:rsidRDefault="00AE00B6" w:rsidP="002F59E5">
            <w:pPr>
              <w:pStyle w:val="ConsPlusCell"/>
              <w:jc w:val="center"/>
              <w:rPr>
                <w:rFonts w:ascii="Times New Roman" w:hAnsi="Times New Roman" w:cs="Times New Roman"/>
                <w:sz w:val="24"/>
                <w:szCs w:val="24"/>
              </w:rPr>
            </w:pPr>
            <w:r>
              <w:rPr>
                <w:rFonts w:ascii="Times New Roman" w:hAnsi="Times New Roman" w:cs="Times New Roman"/>
                <w:sz w:val="24"/>
                <w:szCs w:val="24"/>
              </w:rPr>
              <w:t>202</w:t>
            </w:r>
            <w:r w:rsidR="002F59E5">
              <w:rPr>
                <w:rFonts w:ascii="Times New Roman" w:hAnsi="Times New Roman" w:cs="Times New Roman"/>
                <w:sz w:val="24"/>
                <w:szCs w:val="24"/>
              </w:rPr>
              <w:t>4</w:t>
            </w:r>
            <w:r>
              <w:rPr>
                <w:rFonts w:ascii="Times New Roman" w:hAnsi="Times New Roman" w:cs="Times New Roman"/>
                <w:sz w:val="24"/>
                <w:szCs w:val="24"/>
              </w:rPr>
              <w:t xml:space="preserve"> год </w:t>
            </w:r>
          </w:p>
        </w:tc>
        <w:tc>
          <w:tcPr>
            <w:tcW w:w="1329" w:type="dxa"/>
            <w:tcBorders>
              <w:top w:val="single" w:sz="6" w:space="0" w:color="auto"/>
              <w:left w:val="single" w:sz="6" w:space="0" w:color="auto"/>
              <w:bottom w:val="single" w:sz="6" w:space="0" w:color="auto"/>
              <w:right w:val="single" w:sz="6" w:space="0" w:color="auto"/>
            </w:tcBorders>
          </w:tcPr>
          <w:p w:rsidR="00AE00B6" w:rsidRDefault="00AE00B6">
            <w:pPr>
              <w:pStyle w:val="ConsPlusCell"/>
              <w:jc w:val="center"/>
              <w:rPr>
                <w:rFonts w:ascii="Times New Roman" w:hAnsi="Times New Roman" w:cs="Times New Roman"/>
                <w:sz w:val="24"/>
                <w:szCs w:val="24"/>
              </w:rPr>
            </w:pPr>
          </w:p>
          <w:p w:rsidR="00AE00B6" w:rsidRDefault="00AE00B6" w:rsidP="002F59E5">
            <w:pPr>
              <w:pStyle w:val="ConsPlusCell"/>
              <w:jc w:val="center"/>
              <w:rPr>
                <w:rFonts w:ascii="Times New Roman" w:hAnsi="Times New Roman" w:cs="Times New Roman"/>
                <w:sz w:val="24"/>
                <w:szCs w:val="24"/>
              </w:rPr>
            </w:pPr>
            <w:r>
              <w:rPr>
                <w:rFonts w:ascii="Times New Roman" w:hAnsi="Times New Roman" w:cs="Times New Roman"/>
                <w:sz w:val="24"/>
                <w:szCs w:val="24"/>
              </w:rPr>
              <w:t>202</w:t>
            </w:r>
            <w:r w:rsidR="002F59E5">
              <w:rPr>
                <w:rFonts w:ascii="Times New Roman" w:hAnsi="Times New Roman" w:cs="Times New Roman"/>
                <w:sz w:val="24"/>
                <w:szCs w:val="24"/>
              </w:rPr>
              <w:t>5</w:t>
            </w:r>
            <w:r>
              <w:rPr>
                <w:rFonts w:ascii="Times New Roman" w:hAnsi="Times New Roman" w:cs="Times New Roman"/>
                <w:sz w:val="24"/>
                <w:szCs w:val="24"/>
              </w:rPr>
              <w:t xml:space="preserve"> год </w:t>
            </w:r>
          </w:p>
        </w:tc>
        <w:tc>
          <w:tcPr>
            <w:tcW w:w="1329" w:type="dxa"/>
            <w:tcBorders>
              <w:top w:val="single" w:sz="6" w:space="0" w:color="auto"/>
              <w:left w:val="single" w:sz="6" w:space="0" w:color="auto"/>
              <w:bottom w:val="single" w:sz="6" w:space="0" w:color="auto"/>
              <w:right w:val="single" w:sz="6" w:space="0" w:color="auto"/>
            </w:tcBorders>
          </w:tcPr>
          <w:p w:rsidR="00AE00B6" w:rsidRDefault="00AE00B6">
            <w:pPr>
              <w:pStyle w:val="ConsPlusCell"/>
              <w:jc w:val="center"/>
              <w:rPr>
                <w:rFonts w:ascii="Times New Roman" w:hAnsi="Times New Roman" w:cs="Times New Roman"/>
                <w:sz w:val="24"/>
                <w:szCs w:val="24"/>
              </w:rPr>
            </w:pPr>
            <w:r>
              <w:rPr>
                <w:rFonts w:ascii="Times New Roman" w:hAnsi="Times New Roman" w:cs="Times New Roman"/>
                <w:sz w:val="24"/>
                <w:szCs w:val="24"/>
              </w:rPr>
              <w:br/>
              <w:t>202</w:t>
            </w:r>
            <w:r w:rsidR="002F59E5">
              <w:rPr>
                <w:rFonts w:ascii="Times New Roman" w:hAnsi="Times New Roman" w:cs="Times New Roman"/>
                <w:sz w:val="24"/>
                <w:szCs w:val="24"/>
              </w:rPr>
              <w:t>6</w:t>
            </w:r>
            <w:r>
              <w:rPr>
                <w:rFonts w:ascii="Times New Roman" w:hAnsi="Times New Roman" w:cs="Times New Roman"/>
                <w:sz w:val="24"/>
                <w:szCs w:val="24"/>
              </w:rPr>
              <w:t xml:space="preserve"> год</w:t>
            </w:r>
          </w:p>
          <w:p w:rsidR="00AE00B6" w:rsidRDefault="00AE00B6">
            <w:pPr>
              <w:pStyle w:val="ConsPlusCell"/>
              <w:jc w:val="center"/>
              <w:rPr>
                <w:rFonts w:ascii="Times New Roman" w:hAnsi="Times New Roman" w:cs="Times New Roman"/>
                <w:sz w:val="24"/>
                <w:szCs w:val="24"/>
              </w:rPr>
            </w:pPr>
          </w:p>
        </w:tc>
      </w:tr>
      <w:tr w:rsidR="00AE00B6" w:rsidTr="00AE00B6">
        <w:trPr>
          <w:cantSplit/>
          <w:trHeight w:val="441"/>
          <w:jc w:val="center"/>
        </w:trPr>
        <w:tc>
          <w:tcPr>
            <w:tcW w:w="4793" w:type="dxa"/>
            <w:tcBorders>
              <w:top w:val="single" w:sz="6" w:space="0" w:color="auto"/>
              <w:left w:val="single" w:sz="6" w:space="0" w:color="auto"/>
              <w:bottom w:val="single" w:sz="6" w:space="0" w:color="auto"/>
              <w:right w:val="single" w:sz="6" w:space="0" w:color="auto"/>
            </w:tcBorders>
            <w:vAlign w:val="center"/>
            <w:hideMark/>
          </w:tcPr>
          <w:p w:rsidR="00AE00B6" w:rsidRDefault="00AE00B6" w:rsidP="003F23A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Количество земельных участков </w:t>
            </w:r>
            <w:proofErr w:type="gramStart"/>
            <w:r>
              <w:rPr>
                <w:rFonts w:ascii="Times New Roman" w:hAnsi="Times New Roman" w:cs="Times New Roman"/>
                <w:sz w:val="24"/>
                <w:szCs w:val="24"/>
              </w:rPr>
              <w:t>поставленным</w:t>
            </w:r>
            <w:proofErr w:type="gramEnd"/>
            <w:r>
              <w:rPr>
                <w:rFonts w:ascii="Times New Roman" w:hAnsi="Times New Roman" w:cs="Times New Roman"/>
                <w:sz w:val="24"/>
                <w:szCs w:val="24"/>
              </w:rPr>
              <w:t xml:space="preserve"> на кадастровый учет (Итого)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w:t>
            </w:r>
          </w:p>
        </w:tc>
        <w:tc>
          <w:tcPr>
            <w:tcW w:w="1388" w:type="dxa"/>
            <w:tcBorders>
              <w:top w:val="single" w:sz="6" w:space="0" w:color="auto"/>
              <w:left w:val="single" w:sz="6" w:space="0" w:color="auto"/>
              <w:bottom w:val="single" w:sz="6" w:space="0" w:color="auto"/>
              <w:right w:val="single" w:sz="6" w:space="0" w:color="auto"/>
            </w:tcBorders>
          </w:tcPr>
          <w:p w:rsidR="00AE00B6" w:rsidRDefault="00AE00B6">
            <w:pPr>
              <w:pStyle w:val="ConsPlusCell"/>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1388" w:type="dxa"/>
            <w:tcBorders>
              <w:top w:val="single" w:sz="6" w:space="0" w:color="auto"/>
              <w:left w:val="single" w:sz="6" w:space="0" w:color="auto"/>
              <w:bottom w:val="single" w:sz="6" w:space="0" w:color="auto"/>
              <w:right w:val="single" w:sz="6" w:space="0" w:color="auto"/>
            </w:tcBorders>
            <w:vAlign w:val="center"/>
            <w:hideMark/>
          </w:tcPr>
          <w:p w:rsidR="00AE00B6" w:rsidRDefault="008767AD">
            <w:pPr>
              <w:pStyle w:val="ConsPlusCell"/>
              <w:jc w:val="center"/>
              <w:rPr>
                <w:rFonts w:ascii="Times New Roman" w:hAnsi="Times New Roman" w:cs="Times New Roman"/>
                <w:sz w:val="24"/>
                <w:szCs w:val="24"/>
              </w:rPr>
            </w:pPr>
            <w:r>
              <w:rPr>
                <w:rFonts w:ascii="Times New Roman" w:hAnsi="Times New Roman" w:cs="Times New Roman"/>
                <w:sz w:val="24"/>
                <w:szCs w:val="24"/>
              </w:rPr>
              <w:t>11</w:t>
            </w:r>
          </w:p>
        </w:tc>
        <w:tc>
          <w:tcPr>
            <w:tcW w:w="1329" w:type="dxa"/>
            <w:tcBorders>
              <w:top w:val="single" w:sz="6" w:space="0" w:color="auto"/>
              <w:left w:val="single" w:sz="6" w:space="0" w:color="auto"/>
              <w:bottom w:val="single" w:sz="6" w:space="0" w:color="auto"/>
              <w:right w:val="single" w:sz="6" w:space="0" w:color="auto"/>
            </w:tcBorders>
            <w:vAlign w:val="center"/>
            <w:hideMark/>
          </w:tcPr>
          <w:p w:rsidR="00AE00B6" w:rsidRDefault="00AE00B6">
            <w:pPr>
              <w:pStyle w:val="ConsPlusCell"/>
              <w:jc w:val="center"/>
              <w:rPr>
                <w:rFonts w:ascii="Times New Roman" w:hAnsi="Times New Roman" w:cs="Times New Roman"/>
                <w:sz w:val="24"/>
                <w:szCs w:val="24"/>
              </w:rPr>
            </w:pPr>
            <w:r>
              <w:rPr>
                <w:rFonts w:ascii="Times New Roman" w:hAnsi="Times New Roman" w:cs="Times New Roman"/>
                <w:sz w:val="24"/>
                <w:szCs w:val="24"/>
              </w:rPr>
              <w:t>5</w:t>
            </w:r>
          </w:p>
        </w:tc>
        <w:tc>
          <w:tcPr>
            <w:tcW w:w="1329" w:type="dxa"/>
            <w:tcBorders>
              <w:top w:val="single" w:sz="6" w:space="0" w:color="auto"/>
              <w:left w:val="single" w:sz="6" w:space="0" w:color="auto"/>
              <w:bottom w:val="single" w:sz="6" w:space="0" w:color="auto"/>
              <w:right w:val="single" w:sz="6" w:space="0" w:color="auto"/>
            </w:tcBorders>
            <w:vAlign w:val="center"/>
            <w:hideMark/>
          </w:tcPr>
          <w:p w:rsidR="00AE00B6" w:rsidRDefault="00AE00B6">
            <w:pPr>
              <w:pStyle w:val="ConsPlusCell"/>
              <w:jc w:val="center"/>
              <w:rPr>
                <w:rFonts w:ascii="Times New Roman" w:hAnsi="Times New Roman" w:cs="Times New Roman"/>
                <w:sz w:val="24"/>
                <w:szCs w:val="24"/>
              </w:rPr>
            </w:pPr>
            <w:r>
              <w:rPr>
                <w:rFonts w:ascii="Times New Roman" w:hAnsi="Times New Roman" w:cs="Times New Roman"/>
                <w:sz w:val="24"/>
                <w:szCs w:val="24"/>
              </w:rPr>
              <w:t>5</w:t>
            </w:r>
          </w:p>
        </w:tc>
      </w:tr>
      <w:tr w:rsidR="00AE00B6" w:rsidTr="00AE00B6">
        <w:trPr>
          <w:cantSplit/>
          <w:trHeight w:val="441"/>
          <w:jc w:val="center"/>
        </w:trPr>
        <w:tc>
          <w:tcPr>
            <w:tcW w:w="4793" w:type="dxa"/>
            <w:tcBorders>
              <w:top w:val="single" w:sz="6" w:space="0" w:color="auto"/>
              <w:left w:val="single" w:sz="6" w:space="0" w:color="auto"/>
              <w:bottom w:val="single" w:sz="6" w:space="0" w:color="auto"/>
              <w:right w:val="single" w:sz="6" w:space="0" w:color="auto"/>
            </w:tcBorders>
            <w:vAlign w:val="center"/>
          </w:tcPr>
          <w:p w:rsidR="00AE00B6" w:rsidRPr="003F23A0" w:rsidRDefault="00AE00B6" w:rsidP="003F23A0">
            <w:pPr>
              <w:pStyle w:val="ConsPlusNormal"/>
              <w:widowControl/>
              <w:ind w:firstLine="0"/>
              <w:jc w:val="center"/>
              <w:rPr>
                <w:rFonts w:ascii="Times New Roman" w:hAnsi="Times New Roman" w:cs="Times New Roman"/>
                <w:sz w:val="24"/>
                <w:szCs w:val="24"/>
              </w:rPr>
            </w:pPr>
            <w:r w:rsidRPr="003F23A0">
              <w:rPr>
                <w:rFonts w:ascii="Times New Roman" w:hAnsi="Times New Roman" w:cs="Times New Roman"/>
                <w:sz w:val="24"/>
                <w:szCs w:val="24"/>
              </w:rPr>
              <w:t xml:space="preserve">Земельные участки </w:t>
            </w:r>
            <w:proofErr w:type="spellStart"/>
            <w:r w:rsidRPr="003F23A0">
              <w:rPr>
                <w:rFonts w:ascii="Times New Roman" w:hAnsi="Times New Roman" w:cs="Times New Roman"/>
                <w:sz w:val="24"/>
                <w:szCs w:val="24"/>
              </w:rPr>
              <w:t>с</w:t>
            </w:r>
            <w:proofErr w:type="gramStart"/>
            <w:r w:rsidRPr="003F23A0">
              <w:rPr>
                <w:rFonts w:ascii="Times New Roman" w:hAnsi="Times New Roman" w:cs="Times New Roman"/>
                <w:sz w:val="24"/>
                <w:szCs w:val="24"/>
              </w:rPr>
              <w:t>.С</w:t>
            </w:r>
            <w:proofErr w:type="gramEnd"/>
            <w:r w:rsidRPr="003F23A0">
              <w:rPr>
                <w:rFonts w:ascii="Times New Roman" w:hAnsi="Times New Roman" w:cs="Times New Roman"/>
                <w:sz w:val="24"/>
                <w:szCs w:val="24"/>
              </w:rPr>
              <w:t>лавное</w:t>
            </w:r>
            <w:proofErr w:type="spellEnd"/>
            <w:r w:rsidRPr="003F23A0">
              <w:rPr>
                <w:rFonts w:ascii="Times New Roman" w:hAnsi="Times New Roman" w:cs="Times New Roman"/>
                <w:sz w:val="24"/>
                <w:szCs w:val="24"/>
              </w:rPr>
              <w:t xml:space="preserve">, Стерегущее, </w:t>
            </w:r>
            <w:proofErr w:type="spellStart"/>
            <w:r w:rsidRPr="003F23A0">
              <w:rPr>
                <w:rFonts w:ascii="Times New Roman" w:hAnsi="Times New Roman" w:cs="Times New Roman"/>
                <w:sz w:val="24"/>
                <w:szCs w:val="24"/>
              </w:rPr>
              <w:t>Котовское</w:t>
            </w:r>
            <w:proofErr w:type="spellEnd"/>
          </w:p>
        </w:tc>
        <w:tc>
          <w:tcPr>
            <w:tcW w:w="1388" w:type="dxa"/>
            <w:tcBorders>
              <w:top w:val="single" w:sz="6" w:space="0" w:color="auto"/>
              <w:left w:val="single" w:sz="6" w:space="0" w:color="auto"/>
              <w:bottom w:val="single" w:sz="6" w:space="0" w:color="auto"/>
              <w:right w:val="single" w:sz="6" w:space="0" w:color="auto"/>
            </w:tcBorders>
          </w:tcPr>
          <w:p w:rsidR="00AE00B6" w:rsidRDefault="00AE00B6">
            <w:pPr>
              <w:pStyle w:val="ConsPlusCell"/>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1388" w:type="dxa"/>
            <w:tcBorders>
              <w:top w:val="single" w:sz="6" w:space="0" w:color="auto"/>
              <w:left w:val="single" w:sz="6" w:space="0" w:color="auto"/>
              <w:bottom w:val="single" w:sz="6" w:space="0" w:color="auto"/>
              <w:right w:val="single" w:sz="6" w:space="0" w:color="auto"/>
            </w:tcBorders>
            <w:vAlign w:val="center"/>
          </w:tcPr>
          <w:p w:rsidR="00AE00B6" w:rsidRDefault="008767AD">
            <w:pPr>
              <w:pStyle w:val="ConsPlusCell"/>
              <w:jc w:val="center"/>
              <w:rPr>
                <w:rFonts w:ascii="Times New Roman" w:hAnsi="Times New Roman" w:cs="Times New Roman"/>
                <w:sz w:val="24"/>
                <w:szCs w:val="24"/>
              </w:rPr>
            </w:pPr>
            <w:r>
              <w:rPr>
                <w:rFonts w:ascii="Times New Roman" w:hAnsi="Times New Roman" w:cs="Times New Roman"/>
                <w:sz w:val="24"/>
                <w:szCs w:val="24"/>
              </w:rPr>
              <w:t>11</w:t>
            </w:r>
          </w:p>
        </w:tc>
        <w:tc>
          <w:tcPr>
            <w:tcW w:w="1329" w:type="dxa"/>
            <w:tcBorders>
              <w:top w:val="single" w:sz="6" w:space="0" w:color="auto"/>
              <w:left w:val="single" w:sz="6" w:space="0" w:color="auto"/>
              <w:bottom w:val="single" w:sz="6" w:space="0" w:color="auto"/>
              <w:right w:val="single" w:sz="6" w:space="0" w:color="auto"/>
            </w:tcBorders>
            <w:vAlign w:val="center"/>
          </w:tcPr>
          <w:p w:rsidR="00AE00B6" w:rsidRDefault="00AE00B6">
            <w:pPr>
              <w:pStyle w:val="ConsPlusCell"/>
              <w:jc w:val="center"/>
              <w:rPr>
                <w:rFonts w:ascii="Times New Roman" w:hAnsi="Times New Roman" w:cs="Times New Roman"/>
                <w:sz w:val="24"/>
                <w:szCs w:val="24"/>
              </w:rPr>
            </w:pPr>
            <w:r>
              <w:rPr>
                <w:rFonts w:ascii="Times New Roman" w:hAnsi="Times New Roman" w:cs="Times New Roman"/>
                <w:sz w:val="24"/>
                <w:szCs w:val="24"/>
              </w:rPr>
              <w:t>5</w:t>
            </w:r>
          </w:p>
        </w:tc>
        <w:tc>
          <w:tcPr>
            <w:tcW w:w="1329" w:type="dxa"/>
            <w:tcBorders>
              <w:top w:val="single" w:sz="6" w:space="0" w:color="auto"/>
              <w:left w:val="single" w:sz="6" w:space="0" w:color="auto"/>
              <w:bottom w:val="single" w:sz="6" w:space="0" w:color="auto"/>
              <w:right w:val="single" w:sz="6" w:space="0" w:color="auto"/>
            </w:tcBorders>
            <w:vAlign w:val="center"/>
          </w:tcPr>
          <w:p w:rsidR="00AE00B6" w:rsidRDefault="00AE00B6">
            <w:pPr>
              <w:pStyle w:val="ConsPlusCell"/>
              <w:jc w:val="center"/>
              <w:rPr>
                <w:rFonts w:ascii="Times New Roman" w:hAnsi="Times New Roman" w:cs="Times New Roman"/>
                <w:sz w:val="24"/>
                <w:szCs w:val="24"/>
              </w:rPr>
            </w:pPr>
            <w:r>
              <w:rPr>
                <w:rFonts w:ascii="Times New Roman" w:hAnsi="Times New Roman" w:cs="Times New Roman"/>
                <w:sz w:val="24"/>
                <w:szCs w:val="24"/>
              </w:rPr>
              <w:t>5</w:t>
            </w:r>
          </w:p>
        </w:tc>
      </w:tr>
    </w:tbl>
    <w:p w:rsidR="001A36D6" w:rsidRDefault="001A36D6" w:rsidP="001A36D6">
      <w:pPr>
        <w:jc w:val="center"/>
        <w:rPr>
          <w:b/>
        </w:rPr>
      </w:pPr>
    </w:p>
    <w:p w:rsidR="008B5785" w:rsidRPr="008B5785" w:rsidRDefault="008B5785" w:rsidP="008B5785">
      <w:pPr>
        <w:widowControl w:val="0"/>
        <w:tabs>
          <w:tab w:val="left" w:pos="1153"/>
        </w:tabs>
        <w:spacing w:after="200" w:line="242" w:lineRule="auto"/>
        <w:ind w:left="-215" w:right="116"/>
        <w:rPr>
          <w:b/>
          <w:sz w:val="28"/>
        </w:rPr>
      </w:pPr>
      <w:r>
        <w:rPr>
          <w:b/>
          <w:sz w:val="28"/>
        </w:rPr>
        <w:t>7.</w:t>
      </w:r>
      <w:r w:rsidRPr="008B5785">
        <w:rPr>
          <w:b/>
          <w:sz w:val="28"/>
        </w:rPr>
        <w:t>Сведения о распределении объемов и источников финансирования по годам.</w:t>
      </w:r>
    </w:p>
    <w:tbl>
      <w:tblPr>
        <w:tblW w:w="9562" w:type="dxa"/>
        <w:tblInd w:w="366" w:type="dxa"/>
        <w:tblLayout w:type="fixed"/>
        <w:tblCellMar>
          <w:left w:w="0" w:type="dxa"/>
          <w:right w:w="0" w:type="dxa"/>
        </w:tblCellMar>
        <w:tblLook w:val="04A0" w:firstRow="1" w:lastRow="0" w:firstColumn="1" w:lastColumn="0" w:noHBand="0" w:noVBand="1"/>
      </w:tblPr>
      <w:tblGrid>
        <w:gridCol w:w="3041"/>
        <w:gridCol w:w="1560"/>
        <w:gridCol w:w="1275"/>
        <w:gridCol w:w="1560"/>
        <w:gridCol w:w="2126"/>
      </w:tblGrid>
      <w:tr w:rsidR="008B5785" w:rsidRPr="00394C3E" w:rsidTr="00BA5F07">
        <w:trPr>
          <w:trHeight w:hRule="exact" w:val="562"/>
        </w:trPr>
        <w:tc>
          <w:tcPr>
            <w:tcW w:w="3041" w:type="dxa"/>
            <w:vMerge w:val="restart"/>
            <w:tcBorders>
              <w:top w:val="single" w:sz="4" w:space="0" w:color="000000"/>
              <w:left w:val="single" w:sz="4" w:space="0" w:color="000000"/>
              <w:right w:val="single" w:sz="4" w:space="0" w:color="000000"/>
            </w:tcBorders>
          </w:tcPr>
          <w:p w:rsidR="008B5785" w:rsidRPr="00394C3E" w:rsidRDefault="008B5785" w:rsidP="00BA5F07">
            <w:pPr>
              <w:spacing w:line="268" w:lineRule="exact"/>
              <w:ind w:left="201"/>
              <w:rPr>
                <w:sz w:val="24"/>
              </w:rPr>
            </w:pPr>
            <w:r w:rsidRPr="00394C3E">
              <w:rPr>
                <w:sz w:val="24"/>
              </w:rPr>
              <w:t>Источник финансирования</w:t>
            </w:r>
          </w:p>
        </w:tc>
        <w:tc>
          <w:tcPr>
            <w:tcW w:w="4395" w:type="dxa"/>
            <w:gridSpan w:val="3"/>
            <w:tcBorders>
              <w:top w:val="single" w:sz="4" w:space="0" w:color="000000"/>
              <w:left w:val="single" w:sz="4" w:space="0" w:color="000000"/>
              <w:bottom w:val="single" w:sz="4" w:space="0" w:color="000000"/>
              <w:right w:val="single" w:sz="4" w:space="0" w:color="000000"/>
            </w:tcBorders>
          </w:tcPr>
          <w:p w:rsidR="008B5785" w:rsidRPr="00394C3E" w:rsidRDefault="008B5785" w:rsidP="00BA5F07">
            <w:pPr>
              <w:spacing w:line="268" w:lineRule="exact"/>
              <w:ind w:left="707"/>
              <w:rPr>
                <w:sz w:val="24"/>
              </w:rPr>
            </w:pPr>
            <w:r w:rsidRPr="00394C3E">
              <w:rPr>
                <w:sz w:val="24"/>
              </w:rPr>
              <w:t>Годы реализации</w:t>
            </w:r>
          </w:p>
        </w:tc>
        <w:tc>
          <w:tcPr>
            <w:tcW w:w="2126" w:type="dxa"/>
            <w:vMerge w:val="restart"/>
            <w:tcBorders>
              <w:top w:val="single" w:sz="4" w:space="0" w:color="000000"/>
              <w:left w:val="single" w:sz="4" w:space="0" w:color="000000"/>
              <w:right w:val="single" w:sz="4" w:space="0" w:color="000000"/>
            </w:tcBorders>
          </w:tcPr>
          <w:p w:rsidR="008B5785" w:rsidRPr="00394C3E" w:rsidRDefault="008B5785" w:rsidP="00BA5F07">
            <w:pPr>
              <w:spacing w:before="3"/>
              <w:rPr>
                <w:b/>
                <w:bCs/>
                <w:sz w:val="23"/>
                <w:szCs w:val="23"/>
              </w:rPr>
            </w:pPr>
          </w:p>
          <w:p w:rsidR="008B5785" w:rsidRPr="00394C3E" w:rsidRDefault="008B5785" w:rsidP="00BA5F07">
            <w:pPr>
              <w:ind w:left="717" w:right="717"/>
              <w:jc w:val="center"/>
              <w:rPr>
                <w:sz w:val="24"/>
              </w:rPr>
            </w:pPr>
            <w:r w:rsidRPr="00394C3E">
              <w:rPr>
                <w:sz w:val="24"/>
              </w:rPr>
              <w:t>Итого</w:t>
            </w:r>
          </w:p>
        </w:tc>
      </w:tr>
      <w:tr w:rsidR="008B5785" w:rsidRPr="00394C3E" w:rsidTr="00BA5F07">
        <w:trPr>
          <w:trHeight w:hRule="exact" w:val="286"/>
        </w:trPr>
        <w:tc>
          <w:tcPr>
            <w:tcW w:w="3041" w:type="dxa"/>
            <w:vMerge/>
            <w:tcBorders>
              <w:left w:val="single" w:sz="4" w:space="0" w:color="000000"/>
              <w:bottom w:val="single" w:sz="4" w:space="0" w:color="000000"/>
              <w:right w:val="single" w:sz="4" w:space="0" w:color="000000"/>
            </w:tcBorders>
          </w:tcPr>
          <w:p w:rsidR="008B5785" w:rsidRPr="00394C3E" w:rsidRDefault="008B5785" w:rsidP="00BA5F07"/>
        </w:tc>
        <w:tc>
          <w:tcPr>
            <w:tcW w:w="1560" w:type="dxa"/>
            <w:tcBorders>
              <w:top w:val="single" w:sz="4" w:space="0" w:color="000000"/>
              <w:left w:val="single" w:sz="4" w:space="0" w:color="000000"/>
              <w:bottom w:val="single" w:sz="4" w:space="0" w:color="000000"/>
              <w:right w:val="single" w:sz="4" w:space="0" w:color="000000"/>
            </w:tcBorders>
          </w:tcPr>
          <w:p w:rsidR="008B5785" w:rsidRPr="00394C3E" w:rsidRDefault="008767AD" w:rsidP="002F59E5">
            <w:pPr>
              <w:spacing w:line="268" w:lineRule="exact"/>
              <w:ind w:left="283" w:right="283"/>
              <w:jc w:val="center"/>
              <w:rPr>
                <w:sz w:val="24"/>
              </w:rPr>
            </w:pPr>
            <w:r>
              <w:rPr>
                <w:sz w:val="24"/>
              </w:rPr>
              <w:t>2024</w:t>
            </w:r>
          </w:p>
        </w:tc>
        <w:tc>
          <w:tcPr>
            <w:tcW w:w="1275" w:type="dxa"/>
            <w:tcBorders>
              <w:top w:val="single" w:sz="4" w:space="0" w:color="000000"/>
              <w:left w:val="single" w:sz="4" w:space="0" w:color="000000"/>
              <w:bottom w:val="single" w:sz="4" w:space="0" w:color="000000"/>
              <w:right w:val="single" w:sz="4" w:space="0" w:color="000000"/>
            </w:tcBorders>
          </w:tcPr>
          <w:p w:rsidR="008B5785" w:rsidRPr="00394C3E" w:rsidRDefault="008B5785" w:rsidP="002F59E5">
            <w:pPr>
              <w:spacing w:line="268" w:lineRule="exact"/>
              <w:ind w:right="283"/>
              <w:jc w:val="center"/>
              <w:rPr>
                <w:sz w:val="24"/>
              </w:rPr>
            </w:pPr>
            <w:r w:rsidRPr="00394C3E">
              <w:rPr>
                <w:sz w:val="24"/>
              </w:rPr>
              <w:t>202</w:t>
            </w:r>
            <w:r w:rsidR="002F59E5">
              <w:rPr>
                <w:sz w:val="24"/>
              </w:rPr>
              <w:t>5</w:t>
            </w:r>
          </w:p>
        </w:tc>
        <w:tc>
          <w:tcPr>
            <w:tcW w:w="1560" w:type="dxa"/>
            <w:tcBorders>
              <w:top w:val="single" w:sz="4" w:space="0" w:color="000000"/>
              <w:left w:val="single" w:sz="4" w:space="0" w:color="000000"/>
              <w:bottom w:val="single" w:sz="4" w:space="0" w:color="000000"/>
              <w:right w:val="single" w:sz="4" w:space="0" w:color="000000"/>
            </w:tcBorders>
          </w:tcPr>
          <w:p w:rsidR="008B5785" w:rsidRPr="00394C3E" w:rsidRDefault="008B5785" w:rsidP="002F59E5">
            <w:pPr>
              <w:spacing w:line="268" w:lineRule="exact"/>
              <w:ind w:left="283" w:right="283"/>
              <w:jc w:val="center"/>
              <w:rPr>
                <w:sz w:val="24"/>
              </w:rPr>
            </w:pPr>
            <w:r w:rsidRPr="00394C3E">
              <w:rPr>
                <w:sz w:val="24"/>
              </w:rPr>
              <w:t>202</w:t>
            </w:r>
            <w:r w:rsidR="002F59E5">
              <w:rPr>
                <w:sz w:val="24"/>
              </w:rPr>
              <w:t>6</w:t>
            </w:r>
          </w:p>
        </w:tc>
        <w:tc>
          <w:tcPr>
            <w:tcW w:w="2126" w:type="dxa"/>
            <w:vMerge/>
            <w:tcBorders>
              <w:left w:val="single" w:sz="4" w:space="0" w:color="000000"/>
              <w:bottom w:val="single" w:sz="4" w:space="0" w:color="000000"/>
              <w:right w:val="single" w:sz="4" w:space="0" w:color="000000"/>
            </w:tcBorders>
          </w:tcPr>
          <w:p w:rsidR="008B5785" w:rsidRPr="00394C3E" w:rsidRDefault="008B5785" w:rsidP="00BA5F07">
            <w:pPr>
              <w:rPr>
                <w:sz w:val="24"/>
              </w:rPr>
            </w:pPr>
          </w:p>
        </w:tc>
      </w:tr>
      <w:tr w:rsidR="008B5785" w:rsidRPr="00394C3E" w:rsidTr="00BA5F07">
        <w:trPr>
          <w:trHeight w:hRule="exact" w:val="506"/>
        </w:trPr>
        <w:tc>
          <w:tcPr>
            <w:tcW w:w="3041" w:type="dxa"/>
            <w:tcBorders>
              <w:top w:val="single" w:sz="4" w:space="0" w:color="000000"/>
              <w:left w:val="single" w:sz="4" w:space="0" w:color="000000"/>
              <w:bottom w:val="single" w:sz="4" w:space="0" w:color="000000"/>
              <w:right w:val="single" w:sz="4" w:space="0" w:color="000000"/>
            </w:tcBorders>
          </w:tcPr>
          <w:p w:rsidR="008B5785" w:rsidRPr="00394C3E" w:rsidRDefault="008B5785" w:rsidP="00BA5F07">
            <w:pPr>
              <w:spacing w:line="268" w:lineRule="exact"/>
              <w:ind w:left="248" w:right="250"/>
              <w:jc w:val="center"/>
              <w:rPr>
                <w:sz w:val="24"/>
              </w:rPr>
            </w:pPr>
            <w:r w:rsidRPr="00394C3E">
              <w:rPr>
                <w:sz w:val="24"/>
              </w:rPr>
              <w:t xml:space="preserve">Бюджет </w:t>
            </w:r>
            <w:r w:rsidRPr="00394C3E">
              <w:rPr>
                <w:spacing w:val="-3"/>
                <w:sz w:val="24"/>
              </w:rPr>
              <w:t>Славнов</w:t>
            </w:r>
            <w:r w:rsidRPr="00394C3E">
              <w:rPr>
                <w:sz w:val="24"/>
              </w:rPr>
              <w:t>ского сельского поселения</w:t>
            </w:r>
          </w:p>
        </w:tc>
        <w:tc>
          <w:tcPr>
            <w:tcW w:w="1560" w:type="dxa"/>
            <w:tcBorders>
              <w:top w:val="single" w:sz="4" w:space="0" w:color="000000"/>
              <w:left w:val="single" w:sz="4" w:space="0" w:color="000000"/>
              <w:bottom w:val="single" w:sz="4" w:space="0" w:color="000000"/>
              <w:right w:val="single" w:sz="4" w:space="0" w:color="000000"/>
            </w:tcBorders>
          </w:tcPr>
          <w:p w:rsidR="008B5785" w:rsidRPr="00394C3E" w:rsidRDefault="008767AD" w:rsidP="00BA5F07">
            <w:pPr>
              <w:spacing w:line="268" w:lineRule="exact"/>
              <w:ind w:left="283" w:right="283"/>
              <w:jc w:val="center"/>
              <w:rPr>
                <w:color w:val="000000" w:themeColor="text1"/>
                <w:sz w:val="20"/>
                <w:szCs w:val="20"/>
              </w:rPr>
            </w:pPr>
            <w:r>
              <w:rPr>
                <w:color w:val="000000" w:themeColor="text1"/>
                <w:sz w:val="20"/>
                <w:szCs w:val="20"/>
              </w:rPr>
              <w:t>166,5</w:t>
            </w:r>
          </w:p>
        </w:tc>
        <w:tc>
          <w:tcPr>
            <w:tcW w:w="1275" w:type="dxa"/>
            <w:tcBorders>
              <w:top w:val="single" w:sz="4" w:space="0" w:color="000000"/>
              <w:left w:val="single" w:sz="4" w:space="0" w:color="000000"/>
              <w:bottom w:val="single" w:sz="4" w:space="0" w:color="000000"/>
              <w:right w:val="single" w:sz="4" w:space="0" w:color="000000"/>
            </w:tcBorders>
          </w:tcPr>
          <w:p w:rsidR="008B5785" w:rsidRPr="00394C3E" w:rsidRDefault="00223CC5" w:rsidP="00BA5F07">
            <w:pPr>
              <w:spacing w:line="268" w:lineRule="exact"/>
              <w:ind w:right="285"/>
              <w:jc w:val="center"/>
              <w:rPr>
                <w:color w:val="000000" w:themeColor="text1"/>
                <w:sz w:val="20"/>
                <w:szCs w:val="20"/>
              </w:rPr>
            </w:pPr>
            <w:r>
              <w:rPr>
                <w:color w:val="000000" w:themeColor="text1"/>
                <w:sz w:val="20"/>
                <w:szCs w:val="20"/>
              </w:rPr>
              <w:t>20,00</w:t>
            </w:r>
          </w:p>
        </w:tc>
        <w:tc>
          <w:tcPr>
            <w:tcW w:w="1560" w:type="dxa"/>
            <w:tcBorders>
              <w:top w:val="single" w:sz="4" w:space="0" w:color="000000"/>
              <w:left w:val="single" w:sz="4" w:space="0" w:color="000000"/>
              <w:bottom w:val="single" w:sz="4" w:space="0" w:color="000000"/>
              <w:right w:val="single" w:sz="4" w:space="0" w:color="000000"/>
            </w:tcBorders>
          </w:tcPr>
          <w:p w:rsidR="008B5785" w:rsidRPr="00394C3E" w:rsidRDefault="0074334E" w:rsidP="00BA5F07">
            <w:pPr>
              <w:spacing w:line="268" w:lineRule="exact"/>
              <w:ind w:left="283" w:right="284"/>
              <w:jc w:val="center"/>
              <w:rPr>
                <w:color w:val="000000" w:themeColor="text1"/>
                <w:sz w:val="20"/>
                <w:szCs w:val="20"/>
              </w:rPr>
            </w:pPr>
            <w:r>
              <w:rPr>
                <w:color w:val="000000" w:themeColor="text1"/>
                <w:sz w:val="20"/>
                <w:szCs w:val="20"/>
              </w:rPr>
              <w:t>20</w:t>
            </w:r>
            <w:r w:rsidR="00223CC5">
              <w:rPr>
                <w:color w:val="000000" w:themeColor="text1"/>
                <w:sz w:val="20"/>
                <w:szCs w:val="20"/>
              </w:rPr>
              <w:t>,00</w:t>
            </w:r>
          </w:p>
        </w:tc>
        <w:tc>
          <w:tcPr>
            <w:tcW w:w="2126" w:type="dxa"/>
            <w:tcBorders>
              <w:top w:val="single" w:sz="4" w:space="0" w:color="000000"/>
              <w:left w:val="single" w:sz="4" w:space="0" w:color="000000"/>
              <w:bottom w:val="single" w:sz="4" w:space="0" w:color="000000"/>
              <w:right w:val="single" w:sz="4" w:space="0" w:color="000000"/>
            </w:tcBorders>
          </w:tcPr>
          <w:p w:rsidR="008B5785" w:rsidRPr="00394C3E" w:rsidRDefault="008767AD" w:rsidP="00BA5F07">
            <w:pPr>
              <w:spacing w:line="268" w:lineRule="exact"/>
              <w:ind w:left="717" w:right="425"/>
              <w:jc w:val="both"/>
              <w:rPr>
                <w:color w:val="000000" w:themeColor="text1"/>
                <w:sz w:val="20"/>
                <w:szCs w:val="20"/>
              </w:rPr>
            </w:pPr>
            <w:r>
              <w:rPr>
                <w:color w:val="000000" w:themeColor="text1"/>
                <w:sz w:val="20"/>
                <w:szCs w:val="20"/>
              </w:rPr>
              <w:t>206,5</w:t>
            </w:r>
          </w:p>
        </w:tc>
      </w:tr>
      <w:tr w:rsidR="008B5785" w:rsidRPr="00394C3E" w:rsidTr="00BA5F07">
        <w:trPr>
          <w:trHeight w:hRule="exact" w:val="286"/>
        </w:trPr>
        <w:tc>
          <w:tcPr>
            <w:tcW w:w="3041" w:type="dxa"/>
            <w:tcBorders>
              <w:top w:val="single" w:sz="4" w:space="0" w:color="000000"/>
              <w:left w:val="single" w:sz="4" w:space="0" w:color="000000"/>
              <w:bottom w:val="single" w:sz="4" w:space="0" w:color="000000"/>
              <w:right w:val="single" w:sz="4" w:space="0" w:color="000000"/>
            </w:tcBorders>
          </w:tcPr>
          <w:p w:rsidR="008B5785" w:rsidRPr="00394C3E" w:rsidRDefault="008B5785" w:rsidP="00BA5F07">
            <w:pPr>
              <w:spacing w:line="268" w:lineRule="exact"/>
              <w:ind w:left="249" w:right="250"/>
              <w:jc w:val="center"/>
              <w:rPr>
                <w:sz w:val="24"/>
              </w:rPr>
            </w:pPr>
            <w:r w:rsidRPr="00394C3E">
              <w:rPr>
                <w:sz w:val="24"/>
              </w:rPr>
              <w:t>Итого:</w:t>
            </w:r>
          </w:p>
        </w:tc>
        <w:tc>
          <w:tcPr>
            <w:tcW w:w="1560" w:type="dxa"/>
            <w:tcBorders>
              <w:top w:val="single" w:sz="4" w:space="0" w:color="000000"/>
              <w:left w:val="single" w:sz="4" w:space="0" w:color="000000"/>
              <w:bottom w:val="single" w:sz="4" w:space="0" w:color="000000"/>
              <w:right w:val="single" w:sz="4" w:space="0" w:color="000000"/>
            </w:tcBorders>
          </w:tcPr>
          <w:p w:rsidR="008B5785" w:rsidRPr="00394C3E" w:rsidRDefault="008767AD" w:rsidP="00BA5F07">
            <w:pPr>
              <w:spacing w:line="268" w:lineRule="exact"/>
              <w:ind w:left="283" w:right="283"/>
              <w:jc w:val="center"/>
              <w:rPr>
                <w:color w:val="000000" w:themeColor="text1"/>
                <w:sz w:val="20"/>
                <w:szCs w:val="20"/>
              </w:rPr>
            </w:pPr>
            <w:r>
              <w:rPr>
                <w:color w:val="000000" w:themeColor="text1"/>
                <w:sz w:val="20"/>
                <w:szCs w:val="20"/>
              </w:rPr>
              <w:t>166,5</w:t>
            </w:r>
          </w:p>
        </w:tc>
        <w:tc>
          <w:tcPr>
            <w:tcW w:w="1275" w:type="dxa"/>
            <w:tcBorders>
              <w:top w:val="single" w:sz="4" w:space="0" w:color="000000"/>
              <w:left w:val="single" w:sz="4" w:space="0" w:color="000000"/>
              <w:bottom w:val="single" w:sz="4" w:space="0" w:color="000000"/>
              <w:right w:val="single" w:sz="4" w:space="0" w:color="000000"/>
            </w:tcBorders>
          </w:tcPr>
          <w:p w:rsidR="008B5785" w:rsidRPr="00394C3E" w:rsidRDefault="00223CC5" w:rsidP="00BA5F07">
            <w:pPr>
              <w:spacing w:line="268" w:lineRule="exact"/>
              <w:ind w:right="285"/>
              <w:jc w:val="center"/>
              <w:rPr>
                <w:color w:val="000000" w:themeColor="text1"/>
                <w:sz w:val="20"/>
                <w:szCs w:val="20"/>
              </w:rPr>
            </w:pPr>
            <w:r>
              <w:rPr>
                <w:color w:val="000000" w:themeColor="text1"/>
                <w:sz w:val="20"/>
                <w:szCs w:val="20"/>
              </w:rPr>
              <w:t>20,00</w:t>
            </w:r>
          </w:p>
        </w:tc>
        <w:tc>
          <w:tcPr>
            <w:tcW w:w="1560" w:type="dxa"/>
            <w:tcBorders>
              <w:top w:val="single" w:sz="4" w:space="0" w:color="000000"/>
              <w:left w:val="single" w:sz="4" w:space="0" w:color="000000"/>
              <w:bottom w:val="single" w:sz="4" w:space="0" w:color="000000"/>
              <w:right w:val="single" w:sz="4" w:space="0" w:color="000000"/>
            </w:tcBorders>
          </w:tcPr>
          <w:p w:rsidR="008B5785" w:rsidRPr="00394C3E" w:rsidRDefault="0074334E" w:rsidP="00BA5F07">
            <w:pPr>
              <w:spacing w:line="268" w:lineRule="exact"/>
              <w:ind w:left="283" w:right="284"/>
              <w:jc w:val="center"/>
              <w:rPr>
                <w:color w:val="000000" w:themeColor="text1"/>
                <w:sz w:val="20"/>
                <w:szCs w:val="20"/>
              </w:rPr>
            </w:pPr>
            <w:r>
              <w:rPr>
                <w:color w:val="000000" w:themeColor="text1"/>
                <w:sz w:val="20"/>
                <w:szCs w:val="20"/>
              </w:rPr>
              <w:t>20</w:t>
            </w:r>
            <w:r w:rsidR="00223CC5">
              <w:rPr>
                <w:color w:val="000000" w:themeColor="text1"/>
                <w:sz w:val="20"/>
                <w:szCs w:val="20"/>
              </w:rPr>
              <w:t>,00</w:t>
            </w:r>
          </w:p>
        </w:tc>
        <w:tc>
          <w:tcPr>
            <w:tcW w:w="2126" w:type="dxa"/>
            <w:tcBorders>
              <w:top w:val="single" w:sz="4" w:space="0" w:color="000000"/>
              <w:left w:val="single" w:sz="4" w:space="0" w:color="000000"/>
              <w:bottom w:val="single" w:sz="4" w:space="0" w:color="000000"/>
              <w:right w:val="single" w:sz="4" w:space="0" w:color="000000"/>
            </w:tcBorders>
          </w:tcPr>
          <w:p w:rsidR="008B5785" w:rsidRPr="00394C3E" w:rsidRDefault="008767AD" w:rsidP="00BA5F07">
            <w:pPr>
              <w:spacing w:line="268" w:lineRule="exact"/>
              <w:ind w:left="717" w:right="425"/>
              <w:jc w:val="center"/>
              <w:rPr>
                <w:color w:val="000000" w:themeColor="text1"/>
                <w:sz w:val="20"/>
                <w:szCs w:val="20"/>
              </w:rPr>
            </w:pPr>
            <w:r>
              <w:rPr>
                <w:color w:val="000000" w:themeColor="text1"/>
                <w:sz w:val="20"/>
                <w:szCs w:val="20"/>
              </w:rPr>
              <w:t>206,5</w:t>
            </w:r>
          </w:p>
        </w:tc>
      </w:tr>
    </w:tbl>
    <w:p w:rsidR="001A36D6" w:rsidRDefault="001A36D6" w:rsidP="001A36D6">
      <w:pPr>
        <w:jc w:val="center"/>
        <w:rPr>
          <w:b/>
        </w:rPr>
      </w:pPr>
    </w:p>
    <w:p w:rsidR="000D5559" w:rsidRPr="000D5559" w:rsidRDefault="00223CC5" w:rsidP="00DB2729">
      <w:pPr>
        <w:shd w:val="clear" w:color="auto" w:fill="FFFFFF"/>
        <w:spacing w:line="330" w:lineRule="atLeast"/>
        <w:jc w:val="center"/>
        <w:outlineLvl w:val="3"/>
        <w:rPr>
          <w:b/>
          <w:bCs/>
          <w:color w:val="444444"/>
          <w:sz w:val="24"/>
        </w:rPr>
      </w:pPr>
      <w:r>
        <w:rPr>
          <w:b/>
          <w:bCs/>
          <w:color w:val="444444"/>
          <w:sz w:val="24"/>
        </w:rPr>
        <w:t>8</w:t>
      </w:r>
      <w:r w:rsidR="00DB2729" w:rsidRPr="00DB2729">
        <w:rPr>
          <w:b/>
          <w:bCs/>
          <w:color w:val="444444"/>
          <w:sz w:val="24"/>
        </w:rPr>
        <w:t>.</w:t>
      </w:r>
      <w:r w:rsidR="000D5559" w:rsidRPr="000D5559">
        <w:rPr>
          <w:b/>
          <w:bCs/>
          <w:color w:val="444444"/>
          <w:sz w:val="24"/>
        </w:rPr>
        <w:t xml:space="preserve">Описание мер государственного регулирования и управления рисками реализации Программы </w:t>
      </w:r>
    </w:p>
    <w:p w:rsidR="000D5559" w:rsidRPr="000D5559" w:rsidRDefault="000D5559" w:rsidP="00DB2729">
      <w:pPr>
        <w:shd w:val="clear" w:color="auto" w:fill="FFFFFF"/>
        <w:spacing w:line="330" w:lineRule="atLeast"/>
        <w:rPr>
          <w:color w:val="444444"/>
          <w:sz w:val="24"/>
        </w:rPr>
      </w:pPr>
    </w:p>
    <w:p w:rsidR="000D5559" w:rsidRPr="000D5559" w:rsidRDefault="000D5559" w:rsidP="00DB2729">
      <w:pPr>
        <w:shd w:val="clear" w:color="auto" w:fill="FFFFFF"/>
        <w:spacing w:line="330" w:lineRule="atLeast"/>
        <w:jc w:val="both"/>
        <w:rPr>
          <w:color w:val="444444"/>
          <w:sz w:val="24"/>
        </w:rPr>
      </w:pPr>
      <w:r w:rsidRPr="000D5559">
        <w:rPr>
          <w:color w:val="444444"/>
          <w:sz w:val="24"/>
        </w:rPr>
        <w:t>На сегодняшний день существует ряд проблем, препятствующих проведению работ по разграничению земель, которые могут негативно повлиять на ход реализации программных мероприятий и достижения поставленных целей и задач.</w:t>
      </w:r>
    </w:p>
    <w:p w:rsidR="000D5559" w:rsidRPr="000D5559" w:rsidRDefault="000D5559" w:rsidP="00DB2729">
      <w:pPr>
        <w:shd w:val="clear" w:color="auto" w:fill="FFFFFF"/>
        <w:spacing w:line="330" w:lineRule="atLeast"/>
        <w:jc w:val="both"/>
        <w:rPr>
          <w:color w:val="444444"/>
          <w:sz w:val="24"/>
        </w:rPr>
      </w:pPr>
    </w:p>
    <w:p w:rsidR="000D5559" w:rsidRPr="000D5559" w:rsidRDefault="000D5559" w:rsidP="00DB2729">
      <w:pPr>
        <w:shd w:val="clear" w:color="auto" w:fill="FFFFFF"/>
        <w:spacing w:line="330" w:lineRule="atLeast"/>
        <w:jc w:val="both"/>
        <w:rPr>
          <w:color w:val="444444"/>
          <w:sz w:val="24"/>
        </w:rPr>
      </w:pPr>
      <w:r w:rsidRPr="000D5559">
        <w:rPr>
          <w:color w:val="444444"/>
          <w:sz w:val="24"/>
        </w:rPr>
        <w:t>Так, при проведении кадастровых работ по земельным участкам, расположенным под различными объектами (нежилые помещения, многоквартирные дома, социальные объекты), обнаруживаются многочисленные наложения на ранее поставленные иными лицами на ГКУ земельные участки, которые препятствуют их постановке на кадастровый учет.</w:t>
      </w:r>
    </w:p>
    <w:p w:rsidR="000D5559" w:rsidRPr="000D5559" w:rsidRDefault="000D5559" w:rsidP="00DB2729">
      <w:pPr>
        <w:shd w:val="clear" w:color="auto" w:fill="FFFFFF"/>
        <w:spacing w:line="330" w:lineRule="atLeast"/>
        <w:jc w:val="both"/>
        <w:rPr>
          <w:color w:val="444444"/>
          <w:sz w:val="24"/>
        </w:rPr>
      </w:pPr>
      <w:r w:rsidRPr="000D5559">
        <w:rPr>
          <w:color w:val="444444"/>
          <w:sz w:val="24"/>
        </w:rPr>
        <w:t>Для успешной реализации задач Программы необходимо проводить анализ рисков, которые могут повлиять на ее выполнение.</w:t>
      </w:r>
    </w:p>
    <w:p w:rsidR="000D5559" w:rsidRPr="000D5559" w:rsidRDefault="000D5559" w:rsidP="00DB2729">
      <w:pPr>
        <w:shd w:val="clear" w:color="auto" w:fill="FFFFFF"/>
        <w:spacing w:line="330" w:lineRule="atLeast"/>
        <w:jc w:val="both"/>
        <w:rPr>
          <w:color w:val="444444"/>
          <w:sz w:val="24"/>
        </w:rPr>
      </w:pPr>
      <w:r w:rsidRPr="000D5559">
        <w:rPr>
          <w:color w:val="444444"/>
          <w:sz w:val="24"/>
        </w:rPr>
        <w:t>К рискам реализации Программы следует отнести следующие:</w:t>
      </w:r>
    </w:p>
    <w:p w:rsidR="000D5559" w:rsidRPr="000D5559" w:rsidRDefault="000D5559" w:rsidP="00DB2729">
      <w:pPr>
        <w:shd w:val="clear" w:color="auto" w:fill="FFFFFF"/>
        <w:spacing w:line="330" w:lineRule="atLeast"/>
        <w:jc w:val="both"/>
        <w:rPr>
          <w:color w:val="444444"/>
          <w:sz w:val="24"/>
        </w:rPr>
      </w:pPr>
      <w:r w:rsidRPr="000D5559">
        <w:rPr>
          <w:color w:val="444444"/>
          <w:sz w:val="24"/>
        </w:rPr>
        <w:t>1) Законодательные риски.</w:t>
      </w:r>
    </w:p>
    <w:p w:rsidR="000D5559" w:rsidRPr="000D5559" w:rsidRDefault="000D5559" w:rsidP="00DB2729">
      <w:pPr>
        <w:shd w:val="clear" w:color="auto" w:fill="FFFFFF"/>
        <w:spacing w:line="330" w:lineRule="atLeast"/>
        <w:jc w:val="both"/>
        <w:rPr>
          <w:color w:val="444444"/>
          <w:sz w:val="24"/>
        </w:rPr>
      </w:pPr>
      <w:r w:rsidRPr="000D5559">
        <w:rPr>
          <w:color w:val="444444"/>
          <w:sz w:val="24"/>
        </w:rPr>
        <w:t>В планируемом периоде возможно внесение изменений в нормативные правовые акты на федеральном уровне, что существенно повлияет на достижение поставленных целей Программы.</w:t>
      </w:r>
    </w:p>
    <w:p w:rsidR="000D5559" w:rsidRPr="000D5559" w:rsidRDefault="000D5559" w:rsidP="00DB2729">
      <w:pPr>
        <w:shd w:val="clear" w:color="auto" w:fill="FFFFFF"/>
        <w:spacing w:line="330" w:lineRule="atLeast"/>
        <w:jc w:val="both"/>
        <w:rPr>
          <w:color w:val="444444"/>
          <w:sz w:val="24"/>
        </w:rPr>
      </w:pPr>
      <w:r w:rsidRPr="000D5559">
        <w:rPr>
          <w:color w:val="444444"/>
          <w:sz w:val="24"/>
        </w:rPr>
        <w:t>В целях снижения уровня законодательных рисков планируется своевременное внесение изменений в местное законодательство, а при необходимости - и возможных изменений в финансирование.</w:t>
      </w:r>
    </w:p>
    <w:p w:rsidR="000D5559" w:rsidRPr="000D5559" w:rsidRDefault="000D5559" w:rsidP="00DB2729">
      <w:pPr>
        <w:shd w:val="clear" w:color="auto" w:fill="FFFFFF"/>
        <w:spacing w:line="330" w:lineRule="atLeast"/>
        <w:jc w:val="both"/>
        <w:rPr>
          <w:color w:val="444444"/>
          <w:sz w:val="24"/>
        </w:rPr>
      </w:pPr>
      <w:r w:rsidRPr="000D5559">
        <w:rPr>
          <w:color w:val="444444"/>
          <w:sz w:val="24"/>
        </w:rPr>
        <w:t>2) Финансовые риски.</w:t>
      </w:r>
    </w:p>
    <w:p w:rsidR="000D5559" w:rsidRPr="000D5559" w:rsidRDefault="000D5559" w:rsidP="00DB2729">
      <w:pPr>
        <w:shd w:val="clear" w:color="auto" w:fill="FFFFFF"/>
        <w:spacing w:line="330" w:lineRule="atLeast"/>
        <w:jc w:val="both"/>
        <w:rPr>
          <w:color w:val="444444"/>
          <w:sz w:val="24"/>
        </w:rPr>
      </w:pPr>
      <w:r w:rsidRPr="000D5559">
        <w:rPr>
          <w:color w:val="444444"/>
          <w:sz w:val="24"/>
        </w:rPr>
        <w:t xml:space="preserve">Наиболее важной экономической составляющей Программы является ее финансирование за счет средств бюджета </w:t>
      </w:r>
      <w:r w:rsidR="00DB2729" w:rsidRPr="00DB2729">
        <w:rPr>
          <w:color w:val="444444"/>
          <w:sz w:val="24"/>
        </w:rPr>
        <w:t>администрации Славновского сельского поселения</w:t>
      </w:r>
      <w:proofErr w:type="gramStart"/>
      <w:r w:rsidR="00DB2729" w:rsidRPr="00DB2729">
        <w:rPr>
          <w:color w:val="444444"/>
          <w:sz w:val="24"/>
        </w:rPr>
        <w:t xml:space="preserve"> </w:t>
      </w:r>
      <w:r w:rsidRPr="000D5559">
        <w:rPr>
          <w:color w:val="444444"/>
          <w:sz w:val="24"/>
        </w:rPr>
        <w:t>.</w:t>
      </w:r>
      <w:proofErr w:type="gramEnd"/>
      <w:r w:rsidRPr="000D5559">
        <w:rPr>
          <w:color w:val="444444"/>
          <w:sz w:val="24"/>
        </w:rPr>
        <w:t xml:space="preserve"> Одним из наиболее важных рисков является уменьшение объема бюджета </w:t>
      </w:r>
      <w:r w:rsidR="00DB2729" w:rsidRPr="00DB2729">
        <w:rPr>
          <w:color w:val="444444"/>
          <w:sz w:val="24"/>
        </w:rPr>
        <w:t>администрации  Славновского сельского поселения</w:t>
      </w:r>
      <w:r w:rsidRPr="000D5559">
        <w:rPr>
          <w:color w:val="444444"/>
          <w:sz w:val="24"/>
        </w:rPr>
        <w:t xml:space="preserve"> в связи с оптимизацией расходов, которые направлены на реализацию мероприятий муниципальной программы.</w:t>
      </w:r>
    </w:p>
    <w:p w:rsidR="000D5559" w:rsidRPr="000D5559" w:rsidRDefault="000D5559" w:rsidP="00DB2729">
      <w:pPr>
        <w:shd w:val="clear" w:color="auto" w:fill="FFFFFF"/>
        <w:spacing w:line="330" w:lineRule="atLeast"/>
        <w:jc w:val="both"/>
        <w:rPr>
          <w:color w:val="444444"/>
          <w:sz w:val="24"/>
        </w:rPr>
      </w:pPr>
      <w:r w:rsidRPr="000D5559">
        <w:rPr>
          <w:color w:val="444444"/>
          <w:sz w:val="24"/>
        </w:rPr>
        <w:t>К финансово-экономическим рискам также относится неэффективное и нерациональное использование ресурсов Программы. На уровне макроэкономики возможны снижение темпов роста экономики, уровня инвестиционной активности, высокая инфляция.</w:t>
      </w:r>
    </w:p>
    <w:p w:rsidR="000D5559" w:rsidRPr="000D5559" w:rsidRDefault="000D5559" w:rsidP="00DB2729">
      <w:pPr>
        <w:shd w:val="clear" w:color="auto" w:fill="FFFFFF"/>
        <w:spacing w:line="330" w:lineRule="atLeast"/>
        <w:jc w:val="both"/>
        <w:rPr>
          <w:color w:val="444444"/>
          <w:sz w:val="24"/>
        </w:rPr>
      </w:pPr>
      <w:r w:rsidRPr="000D5559">
        <w:rPr>
          <w:color w:val="444444"/>
          <w:sz w:val="24"/>
        </w:rPr>
        <w:t>Организация мониторинга и аналитического сопровождения реализации Программы обеспечит управление данными рисками. Проведение экономического анализа по использованию ресурсов Программы, определение экономии средств и перенесение их на наиболее затратные мероприятия минимизируют риски, а также сократят потери выделенных сре</w:t>
      </w:r>
      <w:proofErr w:type="gramStart"/>
      <w:r w:rsidRPr="000D5559">
        <w:rPr>
          <w:color w:val="444444"/>
          <w:sz w:val="24"/>
        </w:rPr>
        <w:t>дств в т</w:t>
      </w:r>
      <w:proofErr w:type="gramEnd"/>
      <w:r w:rsidRPr="000D5559">
        <w:rPr>
          <w:color w:val="444444"/>
          <w:sz w:val="24"/>
        </w:rPr>
        <w:t>ечение финансового года. Своевременное принятие управленческих решений по более эффективному использованию средств и ресурсов Программы позволит реализовать мероприятия в полном объеме.</w:t>
      </w:r>
    </w:p>
    <w:p w:rsidR="000D5559" w:rsidRPr="000D5559" w:rsidRDefault="000D5559" w:rsidP="00DB2729">
      <w:pPr>
        <w:shd w:val="clear" w:color="auto" w:fill="FFFFFF"/>
        <w:spacing w:line="330" w:lineRule="atLeast"/>
        <w:jc w:val="both"/>
        <w:rPr>
          <w:color w:val="444444"/>
          <w:sz w:val="24"/>
        </w:rPr>
      </w:pPr>
      <w:r w:rsidRPr="000D5559">
        <w:rPr>
          <w:color w:val="444444"/>
          <w:sz w:val="24"/>
        </w:rPr>
        <w:t>3) Непредвиденные риски.</w:t>
      </w:r>
    </w:p>
    <w:p w:rsidR="000D5559" w:rsidRPr="000D5559" w:rsidRDefault="000D5559" w:rsidP="00DB2729">
      <w:pPr>
        <w:shd w:val="clear" w:color="auto" w:fill="FFFFFF"/>
        <w:spacing w:line="330" w:lineRule="atLeast"/>
        <w:jc w:val="both"/>
        <w:rPr>
          <w:color w:val="444444"/>
          <w:sz w:val="24"/>
        </w:rPr>
      </w:pPr>
      <w:r w:rsidRPr="000D5559">
        <w:rPr>
          <w:color w:val="444444"/>
          <w:sz w:val="24"/>
        </w:rPr>
        <w:t xml:space="preserve">Данные риски связаны с природными и техногенными катастрофами и катаклизмами, которые могут привести к увеличению расходов бюджета </w:t>
      </w:r>
      <w:r w:rsidR="00DB2729" w:rsidRPr="00DB2729">
        <w:rPr>
          <w:color w:val="444444"/>
          <w:sz w:val="24"/>
        </w:rPr>
        <w:t>администрации Славновского сельского поселения</w:t>
      </w:r>
      <w:r w:rsidRPr="000D5559">
        <w:rPr>
          <w:color w:val="444444"/>
          <w:sz w:val="24"/>
        </w:rPr>
        <w:t xml:space="preserve"> и снижению расходов на реализацию Программы.</w:t>
      </w:r>
    </w:p>
    <w:p w:rsidR="000D5559" w:rsidRPr="000D5559" w:rsidRDefault="000D5559" w:rsidP="00DB2729">
      <w:pPr>
        <w:shd w:val="clear" w:color="auto" w:fill="FFFFFF"/>
        <w:spacing w:line="330" w:lineRule="atLeast"/>
        <w:jc w:val="both"/>
        <w:rPr>
          <w:color w:val="444444"/>
          <w:sz w:val="24"/>
        </w:rPr>
      </w:pPr>
      <w:r w:rsidRPr="000D5559">
        <w:rPr>
          <w:color w:val="444444"/>
          <w:sz w:val="24"/>
        </w:rPr>
        <w:t>Меры по минимизации непредвиденных рисков будут предприниматься в ходе оперативного управления.</w:t>
      </w:r>
    </w:p>
    <w:p w:rsidR="000D5559" w:rsidRPr="000D5559" w:rsidRDefault="000D5559" w:rsidP="00DB2729">
      <w:pPr>
        <w:shd w:val="clear" w:color="auto" w:fill="FFFFFF"/>
        <w:spacing w:line="330" w:lineRule="atLeast"/>
        <w:jc w:val="both"/>
        <w:rPr>
          <w:color w:val="444444"/>
          <w:sz w:val="24"/>
        </w:rPr>
      </w:pPr>
      <w:r w:rsidRPr="000D5559">
        <w:rPr>
          <w:color w:val="444444"/>
          <w:sz w:val="24"/>
        </w:rPr>
        <w:t>Своевременно принятые меры по управлению рисками приведут к достижению цели Программы.</w:t>
      </w:r>
    </w:p>
    <w:p w:rsidR="000D5559" w:rsidRDefault="000D5559" w:rsidP="001A36D6">
      <w:pPr>
        <w:jc w:val="center"/>
        <w:rPr>
          <w:b/>
        </w:rPr>
      </w:pPr>
    </w:p>
    <w:p w:rsidR="001A36D6" w:rsidRDefault="00223CC5" w:rsidP="001A36D6">
      <w:pPr>
        <w:jc w:val="center"/>
        <w:rPr>
          <w:b/>
        </w:rPr>
      </w:pPr>
      <w:r>
        <w:rPr>
          <w:b/>
        </w:rPr>
        <w:t>9</w:t>
      </w:r>
      <w:r w:rsidR="001A36D6">
        <w:rPr>
          <w:b/>
        </w:rPr>
        <w:t>. Система управления реализацией Программы.</w:t>
      </w:r>
    </w:p>
    <w:p w:rsidR="001A36D6" w:rsidRDefault="001A36D6" w:rsidP="001A36D6">
      <w:pPr>
        <w:jc w:val="center"/>
        <w:rPr>
          <w:b/>
        </w:rPr>
      </w:pPr>
    </w:p>
    <w:p w:rsidR="001A36D6" w:rsidRDefault="001A36D6" w:rsidP="001A36D6">
      <w:pPr>
        <w:ind w:firstLine="606"/>
        <w:jc w:val="both"/>
      </w:pPr>
      <w:r>
        <w:t>Управление  реализацией  Программы осуществляется администрацией.</w:t>
      </w:r>
    </w:p>
    <w:p w:rsidR="001A36D6" w:rsidRDefault="001A36D6" w:rsidP="001A36D6">
      <w:pPr>
        <w:ind w:firstLine="606"/>
        <w:jc w:val="both"/>
      </w:pPr>
      <w:r>
        <w:t>Непосредственное руководство реализации Программы осуществляет комиссия сельского совета по бюджету, налогам,  в чьи обязанности входят вопросы земельных отношений.</w:t>
      </w:r>
    </w:p>
    <w:p w:rsidR="001A36D6" w:rsidRDefault="001A36D6" w:rsidP="001A36D6">
      <w:pPr>
        <w:ind w:firstLine="606"/>
        <w:jc w:val="both"/>
      </w:pPr>
      <w:r>
        <w:t>Исполнителем программных мероприятий является администрация сельского поселения, которая также осуществляет мониторинг выполнения программных мероприятий и при необходимости вносит изменения в Программу.</w:t>
      </w:r>
    </w:p>
    <w:p w:rsidR="001A36D6" w:rsidRDefault="001A36D6" w:rsidP="001A36D6">
      <w:pPr>
        <w:shd w:val="clear" w:color="auto" w:fill="FFFFFF"/>
        <w:ind w:firstLine="720"/>
        <w:jc w:val="both"/>
      </w:pPr>
      <w:proofErr w:type="gramStart"/>
      <w:r>
        <w:t>Ежегодно, до 15 февраля года следующего за отчетным, администрация предоставляет отчет о выполнении Программы по установленной форме.</w:t>
      </w:r>
      <w:proofErr w:type="gramEnd"/>
    </w:p>
    <w:p w:rsidR="008B5785" w:rsidRDefault="008B5785" w:rsidP="001A36D6">
      <w:pPr>
        <w:shd w:val="clear" w:color="auto" w:fill="FFFFFF"/>
        <w:ind w:firstLine="720"/>
        <w:jc w:val="both"/>
      </w:pPr>
    </w:p>
    <w:p w:rsidR="008B5785" w:rsidRPr="005B6455" w:rsidRDefault="00223CC5" w:rsidP="005B6455">
      <w:pPr>
        <w:pStyle w:val="a7"/>
        <w:spacing w:after="0" w:afterAutospacing="0"/>
        <w:ind w:left="3180" w:hanging="1337"/>
        <w:rPr>
          <w:color w:val="212121"/>
          <w:sz w:val="26"/>
          <w:szCs w:val="26"/>
        </w:rPr>
      </w:pPr>
      <w:r w:rsidRPr="005B6455">
        <w:rPr>
          <w:b/>
          <w:bCs/>
          <w:color w:val="212121"/>
          <w:sz w:val="26"/>
          <w:szCs w:val="26"/>
        </w:rPr>
        <w:t>10</w:t>
      </w:r>
      <w:r w:rsidR="008B5785" w:rsidRPr="005B6455">
        <w:rPr>
          <w:b/>
          <w:bCs/>
          <w:color w:val="212121"/>
          <w:sz w:val="26"/>
          <w:szCs w:val="26"/>
        </w:rPr>
        <w:t>. Методика оценки эффективности реализации</w:t>
      </w:r>
    </w:p>
    <w:p w:rsidR="008B5785" w:rsidRPr="005B6455" w:rsidRDefault="008B5785" w:rsidP="005B6455">
      <w:pPr>
        <w:pStyle w:val="a7"/>
        <w:spacing w:after="0" w:afterAutospacing="0"/>
        <w:jc w:val="center"/>
        <w:rPr>
          <w:color w:val="212121"/>
          <w:sz w:val="26"/>
          <w:szCs w:val="26"/>
        </w:rPr>
      </w:pPr>
      <w:r w:rsidRPr="005B6455">
        <w:rPr>
          <w:b/>
          <w:bCs/>
          <w:color w:val="212121"/>
          <w:sz w:val="26"/>
          <w:szCs w:val="26"/>
        </w:rPr>
        <w:t>муниципальной программы</w:t>
      </w:r>
    </w:p>
    <w:p w:rsidR="008B5785" w:rsidRPr="005B6455" w:rsidRDefault="008B5785" w:rsidP="005B6455">
      <w:pPr>
        <w:pStyle w:val="a7"/>
        <w:spacing w:after="0" w:afterAutospacing="0"/>
        <w:rPr>
          <w:color w:val="212121"/>
          <w:sz w:val="26"/>
          <w:szCs w:val="26"/>
        </w:rPr>
      </w:pPr>
      <w:r>
        <w:rPr>
          <w:color w:val="212121"/>
        </w:rPr>
        <w:t> </w:t>
      </w:r>
      <w:r w:rsidRPr="005B6455">
        <w:rPr>
          <w:color w:val="212121"/>
          <w:sz w:val="26"/>
          <w:szCs w:val="26"/>
        </w:rPr>
        <w:t>Эффективность реализации муниципальной программы оценивается ежегодно на основе целевых показателей эффективности реализации муниципальной программы, исходя из соответствия фактических значений показателей их плановым значениям.</w:t>
      </w:r>
    </w:p>
    <w:p w:rsidR="008B5785" w:rsidRPr="005B6455" w:rsidRDefault="008B5785" w:rsidP="005B6455">
      <w:pPr>
        <w:pStyle w:val="a7"/>
        <w:spacing w:after="0" w:afterAutospacing="0"/>
        <w:jc w:val="both"/>
        <w:rPr>
          <w:color w:val="212121"/>
          <w:sz w:val="26"/>
          <w:szCs w:val="26"/>
        </w:rPr>
      </w:pPr>
      <w:r w:rsidRPr="005B6455">
        <w:rPr>
          <w:color w:val="212121"/>
          <w:sz w:val="26"/>
          <w:szCs w:val="26"/>
        </w:rPr>
        <w:t>Оценка эффективности каждого целевого показателя определяется по формуле:</w:t>
      </w:r>
    </w:p>
    <w:p w:rsidR="008B5785" w:rsidRPr="005B6455" w:rsidRDefault="008B5785" w:rsidP="00223CC5">
      <w:pPr>
        <w:pStyle w:val="a7"/>
        <w:spacing w:after="200" w:afterAutospacing="0"/>
        <w:jc w:val="both"/>
        <w:rPr>
          <w:color w:val="212121"/>
          <w:sz w:val="26"/>
          <w:szCs w:val="26"/>
          <w:lang w:val="en-US"/>
        </w:rPr>
      </w:pPr>
      <w:r w:rsidRPr="005B6455">
        <w:rPr>
          <w:color w:val="212121"/>
          <w:sz w:val="26"/>
          <w:szCs w:val="26"/>
        </w:rPr>
        <w:t>                                 </w:t>
      </w:r>
      <w:proofErr w:type="spellStart"/>
      <w:r w:rsidRPr="005B6455">
        <w:rPr>
          <w:color w:val="212121"/>
          <w:sz w:val="26"/>
          <w:szCs w:val="26"/>
        </w:rPr>
        <w:t>Фз</w:t>
      </w:r>
      <w:proofErr w:type="spellEnd"/>
    </w:p>
    <w:p w:rsidR="008B5785" w:rsidRPr="005B6455" w:rsidRDefault="008B5785" w:rsidP="008B5785">
      <w:pPr>
        <w:pStyle w:val="consplusnonformat"/>
        <w:spacing w:after="0" w:afterAutospacing="0"/>
        <w:rPr>
          <w:color w:val="212121"/>
          <w:sz w:val="26"/>
          <w:szCs w:val="26"/>
          <w:lang w:val="en-US"/>
        </w:rPr>
      </w:pPr>
      <w:r w:rsidRPr="005B6455">
        <w:rPr>
          <w:color w:val="212121"/>
          <w:sz w:val="26"/>
          <w:szCs w:val="26"/>
          <w:lang w:val="en-US"/>
        </w:rPr>
        <w:t xml:space="preserve">                                  </w:t>
      </w:r>
      <w:proofErr w:type="spellStart"/>
      <w:proofErr w:type="gramStart"/>
      <w:r w:rsidRPr="005B6455">
        <w:rPr>
          <w:color w:val="212121"/>
          <w:sz w:val="26"/>
          <w:szCs w:val="26"/>
          <w:lang w:val="en-US"/>
        </w:rPr>
        <w:t>i</w:t>
      </w:r>
      <w:proofErr w:type="spellEnd"/>
      <w:proofErr w:type="gramEnd"/>
    </w:p>
    <w:p w:rsidR="008B5785" w:rsidRPr="005B6455" w:rsidRDefault="008B5785" w:rsidP="008B5785">
      <w:pPr>
        <w:pStyle w:val="consplusnonformat"/>
        <w:spacing w:after="0" w:afterAutospacing="0"/>
        <w:rPr>
          <w:color w:val="212121"/>
          <w:sz w:val="26"/>
          <w:szCs w:val="26"/>
          <w:lang w:val="en-US"/>
        </w:rPr>
      </w:pPr>
      <w:r w:rsidRPr="005B6455">
        <w:rPr>
          <w:rFonts w:ascii="Courier New" w:hAnsi="Courier New" w:cs="Courier New"/>
          <w:color w:val="212121"/>
          <w:sz w:val="26"/>
          <w:szCs w:val="26"/>
          <w:lang w:val="en-US"/>
        </w:rPr>
        <w:t xml:space="preserve">                          </w:t>
      </w:r>
      <w:r w:rsidRPr="005B6455">
        <w:rPr>
          <w:color w:val="212121"/>
          <w:sz w:val="26"/>
          <w:szCs w:val="26"/>
        </w:rPr>
        <w:t>Э</w:t>
      </w:r>
      <w:r w:rsidRPr="005B6455">
        <w:rPr>
          <w:color w:val="212121"/>
          <w:sz w:val="26"/>
          <w:szCs w:val="26"/>
          <w:lang w:val="en-US"/>
        </w:rPr>
        <w:t xml:space="preserve">  = ----- x 100%, </w:t>
      </w:r>
      <w:r w:rsidRPr="005B6455">
        <w:rPr>
          <w:color w:val="212121"/>
          <w:sz w:val="26"/>
          <w:szCs w:val="26"/>
        </w:rPr>
        <w:t>где</w:t>
      </w:r>
      <w:r w:rsidRPr="005B6455">
        <w:rPr>
          <w:color w:val="212121"/>
          <w:sz w:val="26"/>
          <w:szCs w:val="26"/>
          <w:lang w:val="en-US"/>
        </w:rPr>
        <w:t>:</w:t>
      </w:r>
    </w:p>
    <w:p w:rsidR="008B5785" w:rsidRPr="005B6455" w:rsidRDefault="008B5785" w:rsidP="008B5785">
      <w:pPr>
        <w:pStyle w:val="consplusnonformat"/>
        <w:spacing w:after="0" w:afterAutospacing="0"/>
        <w:rPr>
          <w:color w:val="212121"/>
          <w:sz w:val="26"/>
          <w:szCs w:val="26"/>
          <w:lang w:val="en-US"/>
        </w:rPr>
      </w:pPr>
      <w:r w:rsidRPr="005B6455">
        <w:rPr>
          <w:color w:val="212121"/>
          <w:sz w:val="26"/>
          <w:szCs w:val="26"/>
          <w:lang w:val="en-US"/>
        </w:rPr>
        <w:t xml:space="preserve">                           I    </w:t>
      </w:r>
      <w:proofErr w:type="spellStart"/>
      <w:r w:rsidRPr="005B6455">
        <w:rPr>
          <w:color w:val="212121"/>
          <w:sz w:val="26"/>
          <w:szCs w:val="26"/>
        </w:rPr>
        <w:t>Нз</w:t>
      </w:r>
      <w:proofErr w:type="spellEnd"/>
    </w:p>
    <w:p w:rsidR="008B5785" w:rsidRPr="005B6455" w:rsidRDefault="008B5785" w:rsidP="008B5785">
      <w:pPr>
        <w:pStyle w:val="consplusnonformat"/>
        <w:spacing w:after="0" w:afterAutospacing="0"/>
        <w:rPr>
          <w:color w:val="212121"/>
          <w:sz w:val="26"/>
          <w:szCs w:val="26"/>
        </w:rPr>
      </w:pPr>
      <w:r w:rsidRPr="005B6455">
        <w:rPr>
          <w:color w:val="212121"/>
          <w:sz w:val="26"/>
          <w:szCs w:val="26"/>
          <w:lang w:val="en-US"/>
        </w:rPr>
        <w:t xml:space="preserve">                                  </w:t>
      </w:r>
      <w:proofErr w:type="spellStart"/>
      <w:proofErr w:type="gramStart"/>
      <w:r w:rsidRPr="005B6455">
        <w:rPr>
          <w:color w:val="212121"/>
          <w:sz w:val="26"/>
          <w:szCs w:val="26"/>
          <w:lang w:val="en-US"/>
        </w:rPr>
        <w:t>i</w:t>
      </w:r>
      <w:proofErr w:type="spellEnd"/>
      <w:proofErr w:type="gramEnd"/>
    </w:p>
    <w:p w:rsidR="008B5785" w:rsidRPr="005B6455" w:rsidRDefault="008B5785" w:rsidP="005B6455">
      <w:pPr>
        <w:pStyle w:val="a7"/>
        <w:spacing w:after="200" w:afterAutospacing="0"/>
        <w:rPr>
          <w:color w:val="212121"/>
          <w:sz w:val="26"/>
          <w:szCs w:val="26"/>
        </w:rPr>
      </w:pPr>
      <w:r w:rsidRPr="005B6455">
        <w:rPr>
          <w:color w:val="212121"/>
          <w:sz w:val="26"/>
          <w:szCs w:val="26"/>
        </w:rPr>
        <w:t> i – номер показателя;</w:t>
      </w:r>
    </w:p>
    <w:p w:rsidR="008B5785" w:rsidRPr="005B6455" w:rsidRDefault="008B5785" w:rsidP="008B5785">
      <w:pPr>
        <w:pStyle w:val="consplusnonformat"/>
        <w:spacing w:after="0" w:afterAutospacing="0"/>
        <w:rPr>
          <w:color w:val="212121"/>
          <w:sz w:val="26"/>
          <w:szCs w:val="26"/>
        </w:rPr>
      </w:pPr>
      <w:r w:rsidRPr="005B6455">
        <w:rPr>
          <w:color w:val="212121"/>
          <w:sz w:val="26"/>
          <w:szCs w:val="26"/>
        </w:rPr>
        <w:t>    Э  - эффективность реализации i-</w:t>
      </w:r>
      <w:proofErr w:type="spellStart"/>
      <w:r w:rsidRPr="005B6455">
        <w:rPr>
          <w:color w:val="212121"/>
          <w:sz w:val="26"/>
          <w:szCs w:val="26"/>
        </w:rPr>
        <w:t>го</w:t>
      </w:r>
      <w:proofErr w:type="spellEnd"/>
      <w:r w:rsidRPr="005B6455">
        <w:rPr>
          <w:color w:val="212121"/>
          <w:sz w:val="26"/>
          <w:szCs w:val="26"/>
        </w:rPr>
        <w:t xml:space="preserve"> целевого показателя, процентов;</w:t>
      </w:r>
    </w:p>
    <w:p w:rsidR="008B5785" w:rsidRPr="005B6455" w:rsidRDefault="008B5785" w:rsidP="008B5785">
      <w:pPr>
        <w:pStyle w:val="consplusnonformat"/>
        <w:spacing w:after="0" w:afterAutospacing="0"/>
        <w:rPr>
          <w:color w:val="212121"/>
          <w:sz w:val="26"/>
          <w:szCs w:val="26"/>
        </w:rPr>
      </w:pPr>
      <w:r w:rsidRPr="005B6455">
        <w:rPr>
          <w:color w:val="212121"/>
          <w:sz w:val="26"/>
          <w:szCs w:val="26"/>
        </w:rPr>
        <w:t>     i</w:t>
      </w:r>
    </w:p>
    <w:p w:rsidR="008B5785" w:rsidRPr="005B6455" w:rsidRDefault="008B5785" w:rsidP="008B5785">
      <w:pPr>
        <w:pStyle w:val="consplusnonformat"/>
        <w:spacing w:after="0" w:afterAutospacing="0"/>
        <w:rPr>
          <w:color w:val="212121"/>
          <w:sz w:val="26"/>
          <w:szCs w:val="26"/>
        </w:rPr>
      </w:pPr>
      <w:r w:rsidRPr="005B6455">
        <w:rPr>
          <w:color w:val="212121"/>
          <w:sz w:val="26"/>
          <w:szCs w:val="26"/>
        </w:rPr>
        <w:t xml:space="preserve">    </w:t>
      </w:r>
      <w:proofErr w:type="spellStart"/>
      <w:r w:rsidRPr="005B6455">
        <w:rPr>
          <w:color w:val="212121"/>
          <w:sz w:val="26"/>
          <w:szCs w:val="26"/>
        </w:rPr>
        <w:t>Фз</w:t>
      </w:r>
      <w:proofErr w:type="spellEnd"/>
      <w:r w:rsidRPr="005B6455">
        <w:rPr>
          <w:color w:val="212121"/>
          <w:sz w:val="26"/>
          <w:szCs w:val="26"/>
        </w:rPr>
        <w:t>   -  фактическое  значение  i-</w:t>
      </w:r>
      <w:proofErr w:type="spellStart"/>
      <w:r w:rsidRPr="005B6455">
        <w:rPr>
          <w:color w:val="212121"/>
          <w:sz w:val="26"/>
          <w:szCs w:val="26"/>
        </w:rPr>
        <w:t>го</w:t>
      </w:r>
      <w:proofErr w:type="spellEnd"/>
      <w:r w:rsidRPr="005B6455">
        <w:rPr>
          <w:color w:val="212121"/>
          <w:sz w:val="26"/>
          <w:szCs w:val="26"/>
        </w:rPr>
        <w:t xml:space="preserve">  целевого показателя, достигнутое </w:t>
      </w:r>
      <w:proofErr w:type="gramStart"/>
      <w:r w:rsidRPr="005B6455">
        <w:rPr>
          <w:color w:val="212121"/>
          <w:sz w:val="26"/>
          <w:szCs w:val="26"/>
        </w:rPr>
        <w:t>в</w:t>
      </w:r>
      <w:proofErr w:type="gramEnd"/>
    </w:p>
    <w:p w:rsidR="008B5785" w:rsidRPr="005B6455" w:rsidRDefault="008B5785" w:rsidP="008B5785">
      <w:pPr>
        <w:pStyle w:val="consplusnonformat"/>
        <w:spacing w:after="0" w:afterAutospacing="0"/>
        <w:rPr>
          <w:color w:val="212121"/>
          <w:sz w:val="26"/>
          <w:szCs w:val="26"/>
        </w:rPr>
      </w:pPr>
      <w:r w:rsidRPr="005B6455">
        <w:rPr>
          <w:color w:val="212121"/>
          <w:sz w:val="26"/>
          <w:szCs w:val="26"/>
        </w:rPr>
        <w:t>      i</w:t>
      </w:r>
    </w:p>
    <w:p w:rsidR="008B5785" w:rsidRPr="005B6455" w:rsidRDefault="008B5785" w:rsidP="008B5785">
      <w:pPr>
        <w:pStyle w:val="consplusnonformat"/>
        <w:spacing w:after="0" w:afterAutospacing="0"/>
        <w:rPr>
          <w:color w:val="212121"/>
          <w:sz w:val="26"/>
          <w:szCs w:val="26"/>
        </w:rPr>
      </w:pPr>
      <w:r w:rsidRPr="005B6455">
        <w:rPr>
          <w:color w:val="212121"/>
          <w:sz w:val="26"/>
          <w:szCs w:val="26"/>
        </w:rPr>
        <w:t>ходе реализации муниципальной программы в отчетном периоде;</w:t>
      </w:r>
    </w:p>
    <w:p w:rsidR="008B5785" w:rsidRPr="005B6455" w:rsidRDefault="008B5785" w:rsidP="008B5785">
      <w:pPr>
        <w:pStyle w:val="consplusnonformat"/>
        <w:spacing w:after="0" w:afterAutospacing="0"/>
        <w:rPr>
          <w:color w:val="212121"/>
          <w:sz w:val="26"/>
          <w:szCs w:val="26"/>
        </w:rPr>
      </w:pPr>
      <w:r w:rsidRPr="005B6455">
        <w:rPr>
          <w:color w:val="212121"/>
          <w:sz w:val="26"/>
          <w:szCs w:val="26"/>
        </w:rPr>
        <w:t xml:space="preserve">    </w:t>
      </w:r>
      <w:proofErr w:type="spellStart"/>
      <w:r w:rsidRPr="005B6455">
        <w:rPr>
          <w:color w:val="212121"/>
          <w:sz w:val="26"/>
          <w:szCs w:val="26"/>
        </w:rPr>
        <w:t>Нз</w:t>
      </w:r>
      <w:proofErr w:type="spellEnd"/>
      <w:r w:rsidRPr="005B6455">
        <w:rPr>
          <w:color w:val="212121"/>
          <w:sz w:val="26"/>
          <w:szCs w:val="26"/>
        </w:rPr>
        <w:t>   -  плановое  значение  i-</w:t>
      </w:r>
      <w:proofErr w:type="spellStart"/>
      <w:r w:rsidRPr="005B6455">
        <w:rPr>
          <w:color w:val="212121"/>
          <w:sz w:val="26"/>
          <w:szCs w:val="26"/>
        </w:rPr>
        <w:t>го</w:t>
      </w:r>
      <w:proofErr w:type="spellEnd"/>
      <w:r w:rsidRPr="005B6455">
        <w:rPr>
          <w:color w:val="212121"/>
          <w:sz w:val="26"/>
          <w:szCs w:val="26"/>
        </w:rPr>
        <w:t>  целевого  показателя, предусмотренное</w:t>
      </w:r>
    </w:p>
    <w:p w:rsidR="008B5785" w:rsidRPr="005B6455" w:rsidRDefault="008B5785" w:rsidP="008B5785">
      <w:pPr>
        <w:pStyle w:val="consplusnonformat"/>
        <w:spacing w:after="0" w:afterAutospacing="0"/>
        <w:rPr>
          <w:color w:val="212121"/>
          <w:sz w:val="26"/>
          <w:szCs w:val="26"/>
        </w:rPr>
      </w:pPr>
      <w:r w:rsidRPr="005B6455">
        <w:rPr>
          <w:color w:val="212121"/>
          <w:sz w:val="26"/>
          <w:szCs w:val="26"/>
        </w:rPr>
        <w:t>      i</w:t>
      </w:r>
    </w:p>
    <w:p w:rsidR="008B5785" w:rsidRPr="005B6455" w:rsidRDefault="008B5785" w:rsidP="008B5785">
      <w:pPr>
        <w:pStyle w:val="consplusnonformat"/>
        <w:spacing w:after="0" w:afterAutospacing="0"/>
        <w:rPr>
          <w:color w:val="212121"/>
          <w:sz w:val="26"/>
          <w:szCs w:val="26"/>
        </w:rPr>
      </w:pPr>
      <w:r w:rsidRPr="005B6455">
        <w:rPr>
          <w:color w:val="212121"/>
          <w:sz w:val="26"/>
          <w:szCs w:val="26"/>
        </w:rPr>
        <w:t>муниципальной программой в отчетном периоде.</w:t>
      </w:r>
    </w:p>
    <w:p w:rsidR="008B5785" w:rsidRPr="005B6455" w:rsidRDefault="008B5785" w:rsidP="008B5785">
      <w:pPr>
        <w:pStyle w:val="a7"/>
        <w:spacing w:after="200" w:afterAutospacing="0"/>
        <w:jc w:val="both"/>
        <w:rPr>
          <w:color w:val="212121"/>
          <w:sz w:val="26"/>
          <w:szCs w:val="26"/>
        </w:rPr>
      </w:pPr>
      <w:r w:rsidRPr="005B6455">
        <w:rPr>
          <w:color w:val="212121"/>
          <w:sz w:val="26"/>
          <w:szCs w:val="26"/>
        </w:rPr>
        <w:t>Интегральная оценка эффективности реализации муниципальной программы определяется по формуле:</w:t>
      </w:r>
    </w:p>
    <w:p w:rsidR="008B5785" w:rsidRPr="005B6455" w:rsidRDefault="008B5785" w:rsidP="005B6455">
      <w:pPr>
        <w:pStyle w:val="a7"/>
        <w:spacing w:after="200" w:afterAutospacing="0"/>
        <w:jc w:val="both"/>
        <w:rPr>
          <w:color w:val="212121"/>
          <w:sz w:val="26"/>
          <w:szCs w:val="26"/>
          <w:lang w:val="en-US"/>
        </w:rPr>
      </w:pPr>
      <w:r w:rsidRPr="005B6455">
        <w:rPr>
          <w:color w:val="212121"/>
          <w:sz w:val="26"/>
          <w:szCs w:val="26"/>
        </w:rPr>
        <w:t> </w:t>
      </w:r>
      <w:r w:rsidRPr="005B6455">
        <w:rPr>
          <w:rFonts w:ascii="Courier New" w:hAnsi="Courier New" w:cs="Courier New"/>
          <w:color w:val="212121"/>
          <w:sz w:val="26"/>
          <w:szCs w:val="26"/>
        </w:rPr>
        <w:t xml:space="preserve">                                  </w:t>
      </w:r>
      <w:proofErr w:type="gramStart"/>
      <w:r w:rsidRPr="005B6455">
        <w:rPr>
          <w:color w:val="212121"/>
          <w:sz w:val="26"/>
          <w:szCs w:val="26"/>
          <w:lang w:val="en-US"/>
        </w:rPr>
        <w:t>n</w:t>
      </w:r>
      <w:proofErr w:type="gramEnd"/>
    </w:p>
    <w:p w:rsidR="008B5785" w:rsidRPr="005B6455" w:rsidRDefault="008B5785" w:rsidP="008B5785">
      <w:pPr>
        <w:pStyle w:val="consplusnonformat"/>
        <w:spacing w:after="0" w:afterAutospacing="0"/>
        <w:rPr>
          <w:color w:val="212121"/>
          <w:sz w:val="26"/>
          <w:szCs w:val="26"/>
          <w:lang w:val="en-US"/>
        </w:rPr>
      </w:pPr>
      <w:r w:rsidRPr="005B6455">
        <w:rPr>
          <w:color w:val="212121"/>
          <w:sz w:val="26"/>
          <w:szCs w:val="26"/>
          <w:lang w:val="en-US"/>
        </w:rPr>
        <w:t xml:space="preserve">                                 SUM </w:t>
      </w:r>
      <w:r w:rsidRPr="005B6455">
        <w:rPr>
          <w:color w:val="212121"/>
          <w:sz w:val="26"/>
          <w:szCs w:val="26"/>
        </w:rPr>
        <w:t>Э</w:t>
      </w:r>
    </w:p>
    <w:p w:rsidR="008B5785" w:rsidRPr="005B6455" w:rsidRDefault="008B5785" w:rsidP="008B5785">
      <w:pPr>
        <w:pStyle w:val="consplusnonformat"/>
        <w:spacing w:after="0" w:afterAutospacing="0"/>
        <w:rPr>
          <w:color w:val="212121"/>
          <w:sz w:val="26"/>
          <w:szCs w:val="26"/>
          <w:lang w:val="en-US"/>
        </w:rPr>
      </w:pPr>
      <w:r w:rsidRPr="005B6455">
        <w:rPr>
          <w:color w:val="212121"/>
          <w:sz w:val="26"/>
          <w:szCs w:val="26"/>
          <w:lang w:val="en-US"/>
        </w:rPr>
        <w:t xml:space="preserve">                                 </w:t>
      </w:r>
      <w:proofErr w:type="spellStart"/>
      <w:r w:rsidRPr="005B6455">
        <w:rPr>
          <w:color w:val="212121"/>
          <w:sz w:val="26"/>
          <w:szCs w:val="26"/>
          <w:lang w:val="en-US"/>
        </w:rPr>
        <w:t>i</w:t>
      </w:r>
      <w:proofErr w:type="spellEnd"/>
      <w:r w:rsidRPr="005B6455">
        <w:rPr>
          <w:color w:val="212121"/>
          <w:sz w:val="26"/>
          <w:szCs w:val="26"/>
          <w:lang w:val="en-US"/>
        </w:rPr>
        <w:t>=1</w:t>
      </w:r>
      <w:proofErr w:type="gramStart"/>
      <w:r w:rsidRPr="005B6455">
        <w:rPr>
          <w:color w:val="212121"/>
          <w:sz w:val="26"/>
          <w:szCs w:val="26"/>
          <w:lang w:val="en-US"/>
        </w:rPr>
        <w:t xml:space="preserve">  </w:t>
      </w:r>
      <w:proofErr w:type="spellStart"/>
      <w:r w:rsidRPr="005B6455">
        <w:rPr>
          <w:color w:val="212121"/>
          <w:sz w:val="26"/>
          <w:szCs w:val="26"/>
          <w:lang w:val="en-US"/>
        </w:rPr>
        <w:t>i</w:t>
      </w:r>
      <w:proofErr w:type="spellEnd"/>
      <w:proofErr w:type="gramEnd"/>
    </w:p>
    <w:p w:rsidR="008B5785" w:rsidRPr="005B6455" w:rsidRDefault="008B5785" w:rsidP="008B5785">
      <w:pPr>
        <w:pStyle w:val="consplusnonformat"/>
        <w:spacing w:after="0" w:afterAutospacing="0"/>
        <w:rPr>
          <w:color w:val="212121"/>
          <w:sz w:val="26"/>
          <w:szCs w:val="26"/>
          <w:lang w:val="en-US"/>
        </w:rPr>
      </w:pPr>
      <w:r w:rsidRPr="005B6455">
        <w:rPr>
          <w:rFonts w:ascii="Courier New" w:hAnsi="Courier New" w:cs="Courier New"/>
          <w:color w:val="212121"/>
          <w:sz w:val="26"/>
          <w:szCs w:val="26"/>
          <w:lang w:val="en-US"/>
        </w:rPr>
        <w:t xml:space="preserve">                            </w:t>
      </w:r>
      <w:r w:rsidRPr="005B6455">
        <w:rPr>
          <w:color w:val="212121"/>
          <w:sz w:val="26"/>
          <w:szCs w:val="26"/>
        </w:rPr>
        <w:t>Э</w:t>
      </w:r>
      <w:r w:rsidRPr="005B6455">
        <w:rPr>
          <w:color w:val="212121"/>
          <w:sz w:val="26"/>
          <w:szCs w:val="26"/>
          <w:lang w:val="en-US"/>
        </w:rPr>
        <w:t xml:space="preserve"> = --------, </w:t>
      </w:r>
      <w:r w:rsidRPr="005B6455">
        <w:rPr>
          <w:color w:val="212121"/>
          <w:sz w:val="26"/>
          <w:szCs w:val="26"/>
        </w:rPr>
        <w:t>где</w:t>
      </w:r>
      <w:r w:rsidRPr="005B6455">
        <w:rPr>
          <w:color w:val="212121"/>
          <w:sz w:val="26"/>
          <w:szCs w:val="26"/>
          <w:lang w:val="en-US"/>
        </w:rPr>
        <w:t>:</w:t>
      </w:r>
    </w:p>
    <w:p w:rsidR="008B5785" w:rsidRPr="005B6455" w:rsidRDefault="008B5785" w:rsidP="008B5785">
      <w:pPr>
        <w:pStyle w:val="consplusnonformat"/>
        <w:spacing w:after="0" w:afterAutospacing="0"/>
        <w:rPr>
          <w:color w:val="212121"/>
          <w:sz w:val="26"/>
          <w:szCs w:val="26"/>
        </w:rPr>
      </w:pPr>
      <w:r w:rsidRPr="005B6455">
        <w:rPr>
          <w:rFonts w:ascii="Courier New" w:hAnsi="Courier New" w:cs="Courier New"/>
          <w:color w:val="212121"/>
          <w:sz w:val="26"/>
          <w:szCs w:val="26"/>
          <w:lang w:val="en-US"/>
        </w:rPr>
        <w:t xml:space="preserve">                                   </w:t>
      </w:r>
      <w:r w:rsidRPr="005B6455">
        <w:rPr>
          <w:color w:val="212121"/>
          <w:sz w:val="26"/>
          <w:szCs w:val="26"/>
        </w:rPr>
        <w:t>n</w:t>
      </w:r>
    </w:p>
    <w:p w:rsidR="008B5785" w:rsidRPr="005B6455" w:rsidRDefault="008B5785" w:rsidP="00223CC5">
      <w:pPr>
        <w:pStyle w:val="a7"/>
        <w:spacing w:after="200" w:afterAutospacing="0"/>
        <w:rPr>
          <w:color w:val="212121"/>
          <w:sz w:val="26"/>
          <w:szCs w:val="26"/>
        </w:rPr>
      </w:pPr>
      <w:r w:rsidRPr="005B6455">
        <w:rPr>
          <w:color w:val="212121"/>
          <w:sz w:val="26"/>
          <w:szCs w:val="26"/>
        </w:rPr>
        <w:t> Э – интегральная оценка эффективности реализации муниципальной программы;</w:t>
      </w:r>
    </w:p>
    <w:p w:rsidR="008B5785" w:rsidRPr="005B6455" w:rsidRDefault="008B5785" w:rsidP="008B5785">
      <w:pPr>
        <w:pStyle w:val="a7"/>
        <w:spacing w:after="200" w:afterAutospacing="0"/>
        <w:jc w:val="both"/>
        <w:rPr>
          <w:color w:val="212121"/>
          <w:sz w:val="26"/>
          <w:szCs w:val="26"/>
        </w:rPr>
      </w:pPr>
      <w:r w:rsidRPr="005B6455">
        <w:rPr>
          <w:color w:val="212121"/>
          <w:sz w:val="26"/>
          <w:szCs w:val="26"/>
        </w:rPr>
        <w:t>n – количество целевых показателей.</w:t>
      </w:r>
    </w:p>
    <w:p w:rsidR="008B5785" w:rsidRPr="005B6455" w:rsidRDefault="008B5785" w:rsidP="001A36D6">
      <w:pPr>
        <w:shd w:val="clear" w:color="auto" w:fill="FFFFFF"/>
        <w:ind w:firstLine="720"/>
        <w:jc w:val="both"/>
        <w:rPr>
          <w:szCs w:val="26"/>
        </w:rPr>
      </w:pPr>
    </w:p>
    <w:p w:rsidR="001A36D6" w:rsidRPr="005B6455" w:rsidRDefault="001A36D6" w:rsidP="001A36D6">
      <w:pPr>
        <w:jc w:val="center"/>
        <w:rPr>
          <w:b/>
          <w:szCs w:val="26"/>
        </w:rPr>
      </w:pPr>
    </w:p>
    <w:p w:rsidR="001A36D6" w:rsidRPr="005B6455" w:rsidRDefault="001A36D6">
      <w:pPr>
        <w:rPr>
          <w:b/>
          <w:szCs w:val="26"/>
        </w:rPr>
      </w:pPr>
    </w:p>
    <w:sectPr w:rsidR="001A36D6" w:rsidRPr="005B6455" w:rsidSect="00523BBF">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F5BDB"/>
    <w:multiLevelType w:val="hybridMultilevel"/>
    <w:tmpl w:val="8604EC9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7C4220"/>
    <w:multiLevelType w:val="multilevel"/>
    <w:tmpl w:val="517C4220"/>
    <w:lvl w:ilvl="0">
      <w:start w:val="1"/>
      <w:numFmt w:val="decimal"/>
      <w:lvlText w:val="%1."/>
      <w:lvlJc w:val="left"/>
      <w:pPr>
        <w:ind w:left="118" w:hanging="636"/>
      </w:pPr>
      <w:rPr>
        <w:rFonts w:ascii="Times New Roman" w:eastAsia="Times New Roman" w:hAnsi="Times New Roman" w:cs="Times New Roman" w:hint="default"/>
        <w:spacing w:val="0"/>
        <w:w w:val="100"/>
        <w:sz w:val="28"/>
        <w:szCs w:val="28"/>
      </w:rPr>
    </w:lvl>
    <w:lvl w:ilvl="1" w:tentative="1">
      <w:start w:val="4"/>
      <w:numFmt w:val="decimal"/>
      <w:lvlText w:val="%2."/>
      <w:lvlJc w:val="left"/>
      <w:pPr>
        <w:ind w:left="3558" w:hanging="281"/>
      </w:pPr>
      <w:rPr>
        <w:rFonts w:ascii="Times New Roman" w:eastAsia="Times New Roman" w:hAnsi="Times New Roman" w:cs="Times New Roman" w:hint="default"/>
        <w:b/>
        <w:bCs/>
        <w:w w:val="100"/>
      </w:rPr>
    </w:lvl>
    <w:lvl w:ilvl="2">
      <w:start w:val="7"/>
      <w:numFmt w:val="decimal"/>
      <w:lvlText w:val="%3."/>
      <w:lvlJc w:val="left"/>
      <w:pPr>
        <w:ind w:left="3461" w:hanging="281"/>
      </w:pPr>
      <w:rPr>
        <w:rFonts w:ascii="Times New Roman" w:eastAsia="Times New Roman" w:hAnsi="Times New Roman" w:cs="Times New Roman" w:hint="default"/>
        <w:b/>
        <w:bCs/>
        <w:w w:val="100"/>
        <w:sz w:val="28"/>
        <w:szCs w:val="28"/>
      </w:rPr>
    </w:lvl>
    <w:lvl w:ilvl="3" w:tentative="1">
      <w:start w:val="1"/>
      <w:numFmt w:val="bullet"/>
      <w:lvlText w:val="•"/>
      <w:lvlJc w:val="left"/>
      <w:pPr>
        <w:ind w:left="4348" w:hanging="281"/>
      </w:pPr>
      <w:rPr>
        <w:rFonts w:hint="default"/>
      </w:rPr>
    </w:lvl>
    <w:lvl w:ilvl="4" w:tentative="1">
      <w:start w:val="1"/>
      <w:numFmt w:val="bullet"/>
      <w:lvlText w:val="•"/>
      <w:lvlJc w:val="left"/>
      <w:pPr>
        <w:ind w:left="5136" w:hanging="281"/>
      </w:pPr>
      <w:rPr>
        <w:rFonts w:hint="default"/>
      </w:rPr>
    </w:lvl>
    <w:lvl w:ilvl="5" w:tentative="1">
      <w:start w:val="1"/>
      <w:numFmt w:val="bullet"/>
      <w:lvlText w:val="•"/>
      <w:lvlJc w:val="left"/>
      <w:pPr>
        <w:ind w:left="5924" w:hanging="281"/>
      </w:pPr>
      <w:rPr>
        <w:rFonts w:hint="default"/>
      </w:rPr>
    </w:lvl>
    <w:lvl w:ilvl="6" w:tentative="1">
      <w:start w:val="1"/>
      <w:numFmt w:val="bullet"/>
      <w:lvlText w:val="•"/>
      <w:lvlJc w:val="left"/>
      <w:pPr>
        <w:ind w:left="6713" w:hanging="281"/>
      </w:pPr>
      <w:rPr>
        <w:rFonts w:hint="default"/>
      </w:rPr>
    </w:lvl>
    <w:lvl w:ilvl="7" w:tentative="1">
      <w:start w:val="1"/>
      <w:numFmt w:val="bullet"/>
      <w:lvlText w:val="•"/>
      <w:lvlJc w:val="left"/>
      <w:pPr>
        <w:ind w:left="7501" w:hanging="281"/>
      </w:pPr>
      <w:rPr>
        <w:rFonts w:hint="default"/>
      </w:rPr>
    </w:lvl>
    <w:lvl w:ilvl="8" w:tentative="1">
      <w:start w:val="1"/>
      <w:numFmt w:val="bullet"/>
      <w:lvlText w:val="•"/>
      <w:lvlJc w:val="left"/>
      <w:pPr>
        <w:ind w:left="8289" w:hanging="281"/>
      </w:pPr>
      <w:rPr>
        <w:rFonts w:hint="default"/>
      </w:rPr>
    </w:lvl>
  </w:abstractNum>
  <w:abstractNum w:abstractNumId="2">
    <w:nsid w:val="5B1D26D7"/>
    <w:multiLevelType w:val="hybridMultilevel"/>
    <w:tmpl w:val="6404864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09C58F7"/>
    <w:multiLevelType w:val="multilevel"/>
    <w:tmpl w:val="709C58F7"/>
    <w:lvl w:ilvl="0">
      <w:start w:val="1"/>
      <w:numFmt w:val="decimal"/>
      <w:lvlText w:val="%1."/>
      <w:lvlJc w:val="left"/>
      <w:pPr>
        <w:ind w:left="100" w:hanging="315"/>
      </w:pPr>
      <w:rPr>
        <w:rFonts w:ascii="Times New Roman" w:eastAsia="Times New Roman" w:hAnsi="Times New Roman" w:cs="Times New Roman" w:hint="default"/>
        <w:spacing w:val="0"/>
        <w:w w:val="100"/>
        <w:sz w:val="28"/>
        <w:szCs w:val="28"/>
      </w:rPr>
    </w:lvl>
    <w:lvl w:ilvl="1" w:tentative="1">
      <w:start w:val="1"/>
      <w:numFmt w:val="bullet"/>
      <w:lvlText w:val="•"/>
      <w:lvlJc w:val="left"/>
      <w:pPr>
        <w:ind w:left="808" w:hanging="315"/>
      </w:pPr>
      <w:rPr>
        <w:rFonts w:hint="default"/>
      </w:rPr>
    </w:lvl>
    <w:lvl w:ilvl="2" w:tentative="1">
      <w:start w:val="1"/>
      <w:numFmt w:val="bullet"/>
      <w:lvlText w:val="•"/>
      <w:lvlJc w:val="left"/>
      <w:pPr>
        <w:ind w:left="1515" w:hanging="315"/>
      </w:pPr>
      <w:rPr>
        <w:rFonts w:hint="default"/>
      </w:rPr>
    </w:lvl>
    <w:lvl w:ilvl="3" w:tentative="1">
      <w:start w:val="1"/>
      <w:numFmt w:val="bullet"/>
      <w:lvlText w:val="•"/>
      <w:lvlJc w:val="left"/>
      <w:pPr>
        <w:ind w:left="2223" w:hanging="315"/>
      </w:pPr>
      <w:rPr>
        <w:rFonts w:hint="default"/>
      </w:rPr>
    </w:lvl>
    <w:lvl w:ilvl="4" w:tentative="1">
      <w:start w:val="1"/>
      <w:numFmt w:val="bullet"/>
      <w:lvlText w:val="•"/>
      <w:lvlJc w:val="left"/>
      <w:pPr>
        <w:ind w:left="2931" w:hanging="315"/>
      </w:pPr>
      <w:rPr>
        <w:rFonts w:hint="default"/>
      </w:rPr>
    </w:lvl>
    <w:lvl w:ilvl="5" w:tentative="1">
      <w:start w:val="1"/>
      <w:numFmt w:val="bullet"/>
      <w:lvlText w:val="•"/>
      <w:lvlJc w:val="left"/>
      <w:pPr>
        <w:ind w:left="3639" w:hanging="315"/>
      </w:pPr>
      <w:rPr>
        <w:rFonts w:hint="default"/>
      </w:rPr>
    </w:lvl>
    <w:lvl w:ilvl="6" w:tentative="1">
      <w:start w:val="1"/>
      <w:numFmt w:val="bullet"/>
      <w:lvlText w:val="•"/>
      <w:lvlJc w:val="left"/>
      <w:pPr>
        <w:ind w:left="4347" w:hanging="315"/>
      </w:pPr>
      <w:rPr>
        <w:rFonts w:hint="default"/>
      </w:rPr>
    </w:lvl>
    <w:lvl w:ilvl="7" w:tentative="1">
      <w:start w:val="1"/>
      <w:numFmt w:val="bullet"/>
      <w:lvlText w:val="•"/>
      <w:lvlJc w:val="left"/>
      <w:pPr>
        <w:ind w:left="5055" w:hanging="315"/>
      </w:pPr>
      <w:rPr>
        <w:rFonts w:hint="default"/>
      </w:rPr>
    </w:lvl>
    <w:lvl w:ilvl="8" w:tentative="1">
      <w:start w:val="1"/>
      <w:numFmt w:val="bullet"/>
      <w:lvlText w:val="•"/>
      <w:lvlJc w:val="left"/>
      <w:pPr>
        <w:ind w:left="5763" w:hanging="315"/>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049"/>
    <w:rsid w:val="00001B5E"/>
    <w:rsid w:val="000551CC"/>
    <w:rsid w:val="00060CF1"/>
    <w:rsid w:val="00097C9F"/>
    <w:rsid w:val="000A3410"/>
    <w:rsid w:val="000D5559"/>
    <w:rsid w:val="000E7D58"/>
    <w:rsid w:val="001A36D6"/>
    <w:rsid w:val="001A4EC8"/>
    <w:rsid w:val="001F6061"/>
    <w:rsid w:val="0021119A"/>
    <w:rsid w:val="00223CC5"/>
    <w:rsid w:val="002554BE"/>
    <w:rsid w:val="002E7360"/>
    <w:rsid w:val="002F59E5"/>
    <w:rsid w:val="00363FAB"/>
    <w:rsid w:val="003F23A0"/>
    <w:rsid w:val="0044578B"/>
    <w:rsid w:val="004751A8"/>
    <w:rsid w:val="004D6E3E"/>
    <w:rsid w:val="004F0EAD"/>
    <w:rsid w:val="00523BBF"/>
    <w:rsid w:val="005546EA"/>
    <w:rsid w:val="005B3785"/>
    <w:rsid w:val="005B6455"/>
    <w:rsid w:val="00604CEA"/>
    <w:rsid w:val="0062352E"/>
    <w:rsid w:val="006A3953"/>
    <w:rsid w:val="00712FB4"/>
    <w:rsid w:val="00715CF7"/>
    <w:rsid w:val="0072383E"/>
    <w:rsid w:val="0074334E"/>
    <w:rsid w:val="00772D22"/>
    <w:rsid w:val="007D0F73"/>
    <w:rsid w:val="00827694"/>
    <w:rsid w:val="008376A7"/>
    <w:rsid w:val="00862181"/>
    <w:rsid w:val="008767AD"/>
    <w:rsid w:val="008B5785"/>
    <w:rsid w:val="008E1067"/>
    <w:rsid w:val="00960D29"/>
    <w:rsid w:val="00962C17"/>
    <w:rsid w:val="00965307"/>
    <w:rsid w:val="009877BC"/>
    <w:rsid w:val="00AB0301"/>
    <w:rsid w:val="00AE00B6"/>
    <w:rsid w:val="00AE30DD"/>
    <w:rsid w:val="00B53D2B"/>
    <w:rsid w:val="00B73049"/>
    <w:rsid w:val="00B81CDF"/>
    <w:rsid w:val="00BC4FF1"/>
    <w:rsid w:val="00C32AEB"/>
    <w:rsid w:val="00D14943"/>
    <w:rsid w:val="00D50C94"/>
    <w:rsid w:val="00D76D3E"/>
    <w:rsid w:val="00DA2BFD"/>
    <w:rsid w:val="00DB2729"/>
    <w:rsid w:val="00DD7731"/>
    <w:rsid w:val="00E42F27"/>
    <w:rsid w:val="00E620F4"/>
    <w:rsid w:val="00E72544"/>
    <w:rsid w:val="00F07825"/>
    <w:rsid w:val="00F07FC3"/>
    <w:rsid w:val="00FB16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0F4"/>
    <w:pPr>
      <w:spacing w:line="240" w:lineRule="auto"/>
    </w:pPr>
    <w:rPr>
      <w:rFonts w:eastAsia="Times New Roman" w:cs="Times New Roman"/>
      <w:color w:val="111111"/>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locked/>
    <w:rsid w:val="00B73049"/>
    <w:rPr>
      <w:szCs w:val="28"/>
      <w:shd w:val="clear" w:color="auto" w:fill="FFFFFF"/>
    </w:rPr>
  </w:style>
  <w:style w:type="paragraph" w:customStyle="1" w:styleId="20">
    <w:name w:val="Основной текст (2)"/>
    <w:basedOn w:val="a"/>
    <w:link w:val="2"/>
    <w:rsid w:val="00B73049"/>
    <w:pPr>
      <w:widowControl w:val="0"/>
      <w:shd w:val="clear" w:color="auto" w:fill="FFFFFF"/>
      <w:spacing w:before="300" w:after="180" w:line="319" w:lineRule="exact"/>
    </w:pPr>
    <w:rPr>
      <w:rFonts w:eastAsiaTheme="minorHAnsi" w:cstheme="minorBidi"/>
      <w:color w:val="auto"/>
      <w:sz w:val="28"/>
      <w:szCs w:val="28"/>
      <w:lang w:eastAsia="en-US"/>
    </w:rPr>
  </w:style>
  <w:style w:type="character" w:customStyle="1" w:styleId="3">
    <w:name w:val="Основной текст (3)_"/>
    <w:link w:val="30"/>
    <w:locked/>
    <w:rsid w:val="00B73049"/>
    <w:rPr>
      <w:b/>
      <w:bCs/>
      <w:szCs w:val="28"/>
      <w:shd w:val="clear" w:color="auto" w:fill="FFFFFF"/>
    </w:rPr>
  </w:style>
  <w:style w:type="paragraph" w:customStyle="1" w:styleId="30">
    <w:name w:val="Основной текст (3)"/>
    <w:basedOn w:val="a"/>
    <w:link w:val="3"/>
    <w:rsid w:val="00B73049"/>
    <w:pPr>
      <w:widowControl w:val="0"/>
      <w:shd w:val="clear" w:color="auto" w:fill="FFFFFF"/>
      <w:spacing w:after="300" w:line="0" w:lineRule="atLeast"/>
      <w:jc w:val="center"/>
    </w:pPr>
    <w:rPr>
      <w:rFonts w:eastAsiaTheme="minorHAnsi" w:cstheme="minorBidi"/>
      <w:b/>
      <w:bCs/>
      <w:color w:val="auto"/>
      <w:sz w:val="28"/>
      <w:szCs w:val="28"/>
      <w:lang w:eastAsia="en-US"/>
    </w:rPr>
  </w:style>
  <w:style w:type="paragraph" w:customStyle="1" w:styleId="Default">
    <w:name w:val="Default"/>
    <w:rsid w:val="00B73049"/>
    <w:pPr>
      <w:autoSpaceDE w:val="0"/>
      <w:autoSpaceDN w:val="0"/>
      <w:adjustRightInd w:val="0"/>
      <w:spacing w:line="240" w:lineRule="auto"/>
    </w:pPr>
    <w:rPr>
      <w:rFonts w:eastAsia="Calibri" w:cs="Times New Roman"/>
      <w:color w:val="000000"/>
      <w:sz w:val="24"/>
      <w:szCs w:val="24"/>
    </w:rPr>
  </w:style>
  <w:style w:type="paragraph" w:styleId="a3">
    <w:name w:val="Balloon Text"/>
    <w:basedOn w:val="a"/>
    <w:link w:val="a4"/>
    <w:uiPriority w:val="99"/>
    <w:semiHidden/>
    <w:unhideWhenUsed/>
    <w:rsid w:val="00DD7731"/>
    <w:rPr>
      <w:rFonts w:ascii="Tahoma" w:hAnsi="Tahoma" w:cs="Tahoma"/>
      <w:sz w:val="16"/>
      <w:szCs w:val="16"/>
    </w:rPr>
  </w:style>
  <w:style w:type="character" w:customStyle="1" w:styleId="a4">
    <w:name w:val="Текст выноски Знак"/>
    <w:basedOn w:val="a0"/>
    <w:link w:val="a3"/>
    <w:uiPriority w:val="99"/>
    <w:semiHidden/>
    <w:rsid w:val="00DD7731"/>
    <w:rPr>
      <w:rFonts w:ascii="Tahoma" w:eastAsia="Times New Roman" w:hAnsi="Tahoma" w:cs="Tahoma"/>
      <w:color w:val="111111"/>
      <w:sz w:val="16"/>
      <w:szCs w:val="16"/>
      <w:lang w:eastAsia="ru-RU"/>
    </w:rPr>
  </w:style>
  <w:style w:type="paragraph" w:customStyle="1" w:styleId="ConsPlusCell">
    <w:name w:val="ConsPlusCell"/>
    <w:rsid w:val="001A36D6"/>
    <w:pPr>
      <w:autoSpaceDE w:val="0"/>
      <w:autoSpaceDN w:val="0"/>
      <w:adjustRightInd w:val="0"/>
      <w:spacing w:line="240" w:lineRule="auto"/>
    </w:pPr>
    <w:rPr>
      <w:rFonts w:ascii="Arial" w:eastAsia="Times New Roman" w:hAnsi="Arial" w:cs="Arial"/>
      <w:sz w:val="26"/>
      <w:szCs w:val="26"/>
      <w:lang w:eastAsia="ru-RU"/>
    </w:rPr>
  </w:style>
  <w:style w:type="paragraph" w:customStyle="1" w:styleId="ConsPlusNormal">
    <w:name w:val="ConsPlusNormal"/>
    <w:rsid w:val="001A36D6"/>
    <w:pPr>
      <w:widowControl w:val="0"/>
      <w:autoSpaceDE w:val="0"/>
      <w:autoSpaceDN w:val="0"/>
      <w:adjustRightInd w:val="0"/>
      <w:spacing w:line="240" w:lineRule="auto"/>
      <w:ind w:firstLine="720"/>
    </w:pPr>
    <w:rPr>
      <w:rFonts w:ascii="Arial" w:eastAsia="Times New Roman" w:hAnsi="Arial" w:cs="Arial"/>
      <w:sz w:val="20"/>
      <w:szCs w:val="20"/>
      <w:lang w:eastAsia="ru-RU"/>
    </w:rPr>
  </w:style>
  <w:style w:type="character" w:styleId="a5">
    <w:name w:val="Strong"/>
    <w:basedOn w:val="a0"/>
    <w:qFormat/>
    <w:rsid w:val="001A36D6"/>
    <w:rPr>
      <w:b/>
      <w:bCs/>
    </w:rPr>
  </w:style>
  <w:style w:type="paragraph" w:styleId="a6">
    <w:name w:val="List Paragraph"/>
    <w:basedOn w:val="a"/>
    <w:uiPriority w:val="99"/>
    <w:qFormat/>
    <w:rsid w:val="00E620F4"/>
    <w:pPr>
      <w:ind w:left="720"/>
      <w:contextualSpacing/>
    </w:pPr>
  </w:style>
  <w:style w:type="paragraph" w:styleId="a7">
    <w:name w:val="Normal (Web)"/>
    <w:basedOn w:val="a"/>
    <w:uiPriority w:val="99"/>
    <w:unhideWhenUsed/>
    <w:rsid w:val="008B5785"/>
    <w:pPr>
      <w:spacing w:after="100" w:afterAutospacing="1"/>
    </w:pPr>
    <w:rPr>
      <w:color w:val="auto"/>
      <w:sz w:val="24"/>
    </w:rPr>
  </w:style>
  <w:style w:type="paragraph" w:customStyle="1" w:styleId="consplusnonformat">
    <w:name w:val="consplusnonformat"/>
    <w:basedOn w:val="a"/>
    <w:rsid w:val="008B5785"/>
    <w:pPr>
      <w:spacing w:after="100" w:afterAutospacing="1"/>
    </w:pPr>
    <w:rPr>
      <w:color w:val="aut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0F4"/>
    <w:pPr>
      <w:spacing w:line="240" w:lineRule="auto"/>
    </w:pPr>
    <w:rPr>
      <w:rFonts w:eastAsia="Times New Roman" w:cs="Times New Roman"/>
      <w:color w:val="111111"/>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locked/>
    <w:rsid w:val="00B73049"/>
    <w:rPr>
      <w:szCs w:val="28"/>
      <w:shd w:val="clear" w:color="auto" w:fill="FFFFFF"/>
    </w:rPr>
  </w:style>
  <w:style w:type="paragraph" w:customStyle="1" w:styleId="20">
    <w:name w:val="Основной текст (2)"/>
    <w:basedOn w:val="a"/>
    <w:link w:val="2"/>
    <w:rsid w:val="00B73049"/>
    <w:pPr>
      <w:widowControl w:val="0"/>
      <w:shd w:val="clear" w:color="auto" w:fill="FFFFFF"/>
      <w:spacing w:before="300" w:after="180" w:line="319" w:lineRule="exact"/>
    </w:pPr>
    <w:rPr>
      <w:rFonts w:eastAsiaTheme="minorHAnsi" w:cstheme="minorBidi"/>
      <w:color w:val="auto"/>
      <w:sz w:val="28"/>
      <w:szCs w:val="28"/>
      <w:lang w:eastAsia="en-US"/>
    </w:rPr>
  </w:style>
  <w:style w:type="character" w:customStyle="1" w:styleId="3">
    <w:name w:val="Основной текст (3)_"/>
    <w:link w:val="30"/>
    <w:locked/>
    <w:rsid w:val="00B73049"/>
    <w:rPr>
      <w:b/>
      <w:bCs/>
      <w:szCs w:val="28"/>
      <w:shd w:val="clear" w:color="auto" w:fill="FFFFFF"/>
    </w:rPr>
  </w:style>
  <w:style w:type="paragraph" w:customStyle="1" w:styleId="30">
    <w:name w:val="Основной текст (3)"/>
    <w:basedOn w:val="a"/>
    <w:link w:val="3"/>
    <w:rsid w:val="00B73049"/>
    <w:pPr>
      <w:widowControl w:val="0"/>
      <w:shd w:val="clear" w:color="auto" w:fill="FFFFFF"/>
      <w:spacing w:after="300" w:line="0" w:lineRule="atLeast"/>
      <w:jc w:val="center"/>
    </w:pPr>
    <w:rPr>
      <w:rFonts w:eastAsiaTheme="minorHAnsi" w:cstheme="minorBidi"/>
      <w:b/>
      <w:bCs/>
      <w:color w:val="auto"/>
      <w:sz w:val="28"/>
      <w:szCs w:val="28"/>
      <w:lang w:eastAsia="en-US"/>
    </w:rPr>
  </w:style>
  <w:style w:type="paragraph" w:customStyle="1" w:styleId="Default">
    <w:name w:val="Default"/>
    <w:rsid w:val="00B73049"/>
    <w:pPr>
      <w:autoSpaceDE w:val="0"/>
      <w:autoSpaceDN w:val="0"/>
      <w:adjustRightInd w:val="0"/>
      <w:spacing w:line="240" w:lineRule="auto"/>
    </w:pPr>
    <w:rPr>
      <w:rFonts w:eastAsia="Calibri" w:cs="Times New Roman"/>
      <w:color w:val="000000"/>
      <w:sz w:val="24"/>
      <w:szCs w:val="24"/>
    </w:rPr>
  </w:style>
  <w:style w:type="paragraph" w:styleId="a3">
    <w:name w:val="Balloon Text"/>
    <w:basedOn w:val="a"/>
    <w:link w:val="a4"/>
    <w:uiPriority w:val="99"/>
    <w:semiHidden/>
    <w:unhideWhenUsed/>
    <w:rsid w:val="00DD7731"/>
    <w:rPr>
      <w:rFonts w:ascii="Tahoma" w:hAnsi="Tahoma" w:cs="Tahoma"/>
      <w:sz w:val="16"/>
      <w:szCs w:val="16"/>
    </w:rPr>
  </w:style>
  <w:style w:type="character" w:customStyle="1" w:styleId="a4">
    <w:name w:val="Текст выноски Знак"/>
    <w:basedOn w:val="a0"/>
    <w:link w:val="a3"/>
    <w:uiPriority w:val="99"/>
    <w:semiHidden/>
    <w:rsid w:val="00DD7731"/>
    <w:rPr>
      <w:rFonts w:ascii="Tahoma" w:eastAsia="Times New Roman" w:hAnsi="Tahoma" w:cs="Tahoma"/>
      <w:color w:val="111111"/>
      <w:sz w:val="16"/>
      <w:szCs w:val="16"/>
      <w:lang w:eastAsia="ru-RU"/>
    </w:rPr>
  </w:style>
  <w:style w:type="paragraph" w:customStyle="1" w:styleId="ConsPlusCell">
    <w:name w:val="ConsPlusCell"/>
    <w:rsid w:val="001A36D6"/>
    <w:pPr>
      <w:autoSpaceDE w:val="0"/>
      <w:autoSpaceDN w:val="0"/>
      <w:adjustRightInd w:val="0"/>
      <w:spacing w:line="240" w:lineRule="auto"/>
    </w:pPr>
    <w:rPr>
      <w:rFonts w:ascii="Arial" w:eastAsia="Times New Roman" w:hAnsi="Arial" w:cs="Arial"/>
      <w:sz w:val="26"/>
      <w:szCs w:val="26"/>
      <w:lang w:eastAsia="ru-RU"/>
    </w:rPr>
  </w:style>
  <w:style w:type="paragraph" w:customStyle="1" w:styleId="ConsPlusNormal">
    <w:name w:val="ConsPlusNormal"/>
    <w:rsid w:val="001A36D6"/>
    <w:pPr>
      <w:widowControl w:val="0"/>
      <w:autoSpaceDE w:val="0"/>
      <w:autoSpaceDN w:val="0"/>
      <w:adjustRightInd w:val="0"/>
      <w:spacing w:line="240" w:lineRule="auto"/>
      <w:ind w:firstLine="720"/>
    </w:pPr>
    <w:rPr>
      <w:rFonts w:ascii="Arial" w:eastAsia="Times New Roman" w:hAnsi="Arial" w:cs="Arial"/>
      <w:sz w:val="20"/>
      <w:szCs w:val="20"/>
      <w:lang w:eastAsia="ru-RU"/>
    </w:rPr>
  </w:style>
  <w:style w:type="character" w:styleId="a5">
    <w:name w:val="Strong"/>
    <w:basedOn w:val="a0"/>
    <w:qFormat/>
    <w:rsid w:val="001A36D6"/>
    <w:rPr>
      <w:b/>
      <w:bCs/>
    </w:rPr>
  </w:style>
  <w:style w:type="paragraph" w:styleId="a6">
    <w:name w:val="List Paragraph"/>
    <w:basedOn w:val="a"/>
    <w:uiPriority w:val="99"/>
    <w:qFormat/>
    <w:rsid w:val="00E620F4"/>
    <w:pPr>
      <w:ind w:left="720"/>
      <w:contextualSpacing/>
    </w:pPr>
  </w:style>
  <w:style w:type="paragraph" w:styleId="a7">
    <w:name w:val="Normal (Web)"/>
    <w:basedOn w:val="a"/>
    <w:uiPriority w:val="99"/>
    <w:unhideWhenUsed/>
    <w:rsid w:val="008B5785"/>
    <w:pPr>
      <w:spacing w:after="100" w:afterAutospacing="1"/>
    </w:pPr>
    <w:rPr>
      <w:color w:val="auto"/>
      <w:sz w:val="24"/>
    </w:rPr>
  </w:style>
  <w:style w:type="paragraph" w:customStyle="1" w:styleId="consplusnonformat">
    <w:name w:val="consplusnonformat"/>
    <w:basedOn w:val="a"/>
    <w:rsid w:val="008B5785"/>
    <w:pPr>
      <w:spacing w:after="100" w:afterAutospacing="1"/>
    </w:pPr>
    <w:rPr>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05156">
      <w:bodyDiv w:val="1"/>
      <w:marLeft w:val="0"/>
      <w:marRight w:val="0"/>
      <w:marTop w:val="0"/>
      <w:marBottom w:val="0"/>
      <w:divBdr>
        <w:top w:val="none" w:sz="0" w:space="0" w:color="auto"/>
        <w:left w:val="none" w:sz="0" w:space="0" w:color="auto"/>
        <w:bottom w:val="none" w:sz="0" w:space="0" w:color="auto"/>
        <w:right w:val="none" w:sz="0" w:space="0" w:color="auto"/>
      </w:divBdr>
    </w:div>
    <w:div w:id="504444820">
      <w:bodyDiv w:val="1"/>
      <w:marLeft w:val="0"/>
      <w:marRight w:val="0"/>
      <w:marTop w:val="0"/>
      <w:marBottom w:val="0"/>
      <w:divBdr>
        <w:top w:val="none" w:sz="0" w:space="0" w:color="auto"/>
        <w:left w:val="none" w:sz="0" w:space="0" w:color="auto"/>
        <w:bottom w:val="none" w:sz="0" w:space="0" w:color="auto"/>
        <w:right w:val="none" w:sz="0" w:space="0" w:color="auto"/>
      </w:divBdr>
    </w:div>
    <w:div w:id="1689913175">
      <w:bodyDiv w:val="1"/>
      <w:marLeft w:val="0"/>
      <w:marRight w:val="0"/>
      <w:marTop w:val="0"/>
      <w:marBottom w:val="0"/>
      <w:divBdr>
        <w:top w:val="none" w:sz="0" w:space="0" w:color="auto"/>
        <w:left w:val="none" w:sz="0" w:space="0" w:color="auto"/>
        <w:bottom w:val="none" w:sz="0" w:space="0" w:color="auto"/>
        <w:right w:val="none" w:sz="0" w:space="0" w:color="auto"/>
      </w:divBdr>
    </w:div>
    <w:div w:id="1971982082">
      <w:bodyDiv w:val="1"/>
      <w:marLeft w:val="0"/>
      <w:marRight w:val="0"/>
      <w:marTop w:val="0"/>
      <w:marBottom w:val="0"/>
      <w:divBdr>
        <w:top w:val="none" w:sz="0" w:space="0" w:color="auto"/>
        <w:left w:val="none" w:sz="0" w:space="0" w:color="auto"/>
        <w:bottom w:val="none" w:sz="0" w:space="0" w:color="auto"/>
        <w:right w:val="none" w:sz="0" w:space="0" w:color="auto"/>
      </w:divBdr>
      <w:divsChild>
        <w:div w:id="362944907">
          <w:marLeft w:val="0"/>
          <w:marRight w:val="0"/>
          <w:marTop w:val="0"/>
          <w:marBottom w:val="0"/>
          <w:divBdr>
            <w:top w:val="none" w:sz="0" w:space="0" w:color="auto"/>
            <w:left w:val="none" w:sz="0" w:space="0" w:color="auto"/>
            <w:bottom w:val="none" w:sz="0" w:space="0" w:color="auto"/>
            <w:right w:val="none" w:sz="0" w:space="0" w:color="auto"/>
          </w:divBdr>
          <w:divsChild>
            <w:div w:id="230509113">
              <w:marLeft w:val="0"/>
              <w:marRight w:val="0"/>
              <w:marTop w:val="0"/>
              <w:marBottom w:val="0"/>
              <w:divBdr>
                <w:top w:val="none" w:sz="0" w:space="0" w:color="auto"/>
                <w:left w:val="none" w:sz="0" w:space="0" w:color="auto"/>
                <w:bottom w:val="none" w:sz="0" w:space="0" w:color="auto"/>
                <w:right w:val="none" w:sz="0" w:space="0" w:color="auto"/>
              </w:divBdr>
              <w:divsChild>
                <w:div w:id="1975407722">
                  <w:marLeft w:val="0"/>
                  <w:marRight w:val="0"/>
                  <w:marTop w:val="0"/>
                  <w:marBottom w:val="0"/>
                  <w:divBdr>
                    <w:top w:val="none" w:sz="0" w:space="0" w:color="auto"/>
                    <w:left w:val="none" w:sz="0" w:space="0" w:color="auto"/>
                    <w:bottom w:val="none" w:sz="0" w:space="0" w:color="auto"/>
                    <w:right w:val="none" w:sz="0" w:space="0" w:color="auto"/>
                  </w:divBdr>
                  <w:divsChild>
                    <w:div w:id="2137991791">
                      <w:marLeft w:val="0"/>
                      <w:marRight w:val="0"/>
                      <w:marTop w:val="0"/>
                      <w:marBottom w:val="0"/>
                      <w:divBdr>
                        <w:top w:val="none" w:sz="0" w:space="0" w:color="auto"/>
                        <w:left w:val="none" w:sz="0" w:space="0" w:color="auto"/>
                        <w:bottom w:val="none" w:sz="0" w:space="0" w:color="auto"/>
                        <w:right w:val="none" w:sz="0" w:space="0" w:color="auto"/>
                      </w:divBdr>
                      <w:divsChild>
                        <w:div w:id="525942288">
                          <w:marLeft w:val="0"/>
                          <w:marRight w:val="0"/>
                          <w:marTop w:val="0"/>
                          <w:marBottom w:val="0"/>
                          <w:divBdr>
                            <w:top w:val="none" w:sz="0" w:space="0" w:color="auto"/>
                            <w:left w:val="none" w:sz="0" w:space="0" w:color="auto"/>
                            <w:bottom w:val="none" w:sz="0" w:space="0" w:color="auto"/>
                            <w:right w:val="none" w:sz="0" w:space="0" w:color="auto"/>
                          </w:divBdr>
                          <w:divsChild>
                            <w:div w:id="108428935">
                              <w:marLeft w:val="0"/>
                              <w:marRight w:val="0"/>
                              <w:marTop w:val="0"/>
                              <w:marBottom w:val="0"/>
                              <w:divBdr>
                                <w:top w:val="none" w:sz="0" w:space="0" w:color="auto"/>
                                <w:left w:val="none" w:sz="0" w:space="0" w:color="auto"/>
                                <w:bottom w:val="none" w:sz="0" w:space="0" w:color="auto"/>
                                <w:right w:val="none" w:sz="0" w:space="0" w:color="auto"/>
                              </w:divBdr>
                              <w:divsChild>
                                <w:div w:id="2125922638">
                                  <w:marLeft w:val="0"/>
                                  <w:marRight w:val="0"/>
                                  <w:marTop w:val="0"/>
                                  <w:marBottom w:val="0"/>
                                  <w:divBdr>
                                    <w:top w:val="none" w:sz="0" w:space="0" w:color="auto"/>
                                    <w:left w:val="none" w:sz="0" w:space="0" w:color="auto"/>
                                    <w:bottom w:val="none" w:sz="0" w:space="0" w:color="auto"/>
                                    <w:right w:val="none" w:sz="0" w:space="0" w:color="auto"/>
                                  </w:divBdr>
                                  <w:divsChild>
                                    <w:div w:id="1031687080">
                                      <w:marLeft w:val="0"/>
                                      <w:marRight w:val="0"/>
                                      <w:marTop w:val="0"/>
                                      <w:marBottom w:val="0"/>
                                      <w:divBdr>
                                        <w:top w:val="none" w:sz="0" w:space="0" w:color="auto"/>
                                        <w:left w:val="none" w:sz="0" w:space="0" w:color="auto"/>
                                        <w:bottom w:val="none" w:sz="0" w:space="0" w:color="auto"/>
                                        <w:right w:val="none" w:sz="0" w:space="0" w:color="auto"/>
                                      </w:divBdr>
                                      <w:divsChild>
                                        <w:div w:id="216282227">
                                          <w:marLeft w:val="0"/>
                                          <w:marRight w:val="0"/>
                                          <w:marTop w:val="0"/>
                                          <w:marBottom w:val="0"/>
                                          <w:divBdr>
                                            <w:top w:val="none" w:sz="0" w:space="0" w:color="auto"/>
                                            <w:left w:val="none" w:sz="0" w:space="0" w:color="auto"/>
                                            <w:bottom w:val="none" w:sz="0" w:space="0" w:color="auto"/>
                                            <w:right w:val="none" w:sz="0" w:space="0" w:color="auto"/>
                                          </w:divBdr>
                                          <w:divsChild>
                                            <w:div w:id="1805391907">
                                              <w:marLeft w:val="0"/>
                                              <w:marRight w:val="0"/>
                                              <w:marTop w:val="0"/>
                                              <w:marBottom w:val="0"/>
                                              <w:divBdr>
                                                <w:top w:val="none" w:sz="0" w:space="0" w:color="auto"/>
                                                <w:left w:val="none" w:sz="0" w:space="0" w:color="auto"/>
                                                <w:bottom w:val="none" w:sz="0" w:space="0" w:color="auto"/>
                                                <w:right w:val="none" w:sz="0" w:space="0" w:color="auto"/>
                                              </w:divBdr>
                                              <w:divsChild>
                                                <w:div w:id="522593028">
                                                  <w:marLeft w:val="0"/>
                                                  <w:marRight w:val="0"/>
                                                  <w:marTop w:val="0"/>
                                                  <w:marBottom w:val="0"/>
                                                  <w:divBdr>
                                                    <w:top w:val="none" w:sz="0" w:space="0" w:color="auto"/>
                                                    <w:left w:val="none" w:sz="0" w:space="0" w:color="auto"/>
                                                    <w:bottom w:val="none" w:sz="0" w:space="0" w:color="auto"/>
                                                    <w:right w:val="none" w:sz="0" w:space="0" w:color="auto"/>
                                                  </w:divBdr>
                                                  <w:divsChild>
                                                    <w:div w:id="1204948310">
                                                      <w:marLeft w:val="0"/>
                                                      <w:marRight w:val="0"/>
                                                      <w:marTop w:val="0"/>
                                                      <w:marBottom w:val="0"/>
                                                      <w:divBdr>
                                                        <w:top w:val="none" w:sz="0" w:space="0" w:color="auto"/>
                                                        <w:left w:val="none" w:sz="0" w:space="0" w:color="auto"/>
                                                        <w:bottom w:val="none" w:sz="0" w:space="0" w:color="auto"/>
                                                        <w:right w:val="none" w:sz="0" w:space="0" w:color="auto"/>
                                                      </w:divBdr>
                                                      <w:divsChild>
                                                        <w:div w:id="1030882389">
                                                          <w:marLeft w:val="0"/>
                                                          <w:marRight w:val="0"/>
                                                          <w:marTop w:val="0"/>
                                                          <w:marBottom w:val="0"/>
                                                          <w:divBdr>
                                                            <w:top w:val="none" w:sz="0" w:space="0" w:color="auto"/>
                                                            <w:left w:val="none" w:sz="0" w:space="0" w:color="auto"/>
                                                            <w:bottom w:val="none" w:sz="0" w:space="0" w:color="auto"/>
                                                            <w:right w:val="none" w:sz="0" w:space="0" w:color="auto"/>
                                                          </w:divBdr>
                                                          <w:divsChild>
                                                            <w:div w:id="1231381636">
                                                              <w:marLeft w:val="0"/>
                                                              <w:marRight w:val="0"/>
                                                              <w:marTop w:val="0"/>
                                                              <w:marBottom w:val="0"/>
                                                              <w:divBdr>
                                                                <w:top w:val="none" w:sz="0" w:space="0" w:color="auto"/>
                                                                <w:left w:val="none" w:sz="0" w:space="0" w:color="auto"/>
                                                                <w:bottom w:val="none" w:sz="0" w:space="0" w:color="auto"/>
                                                                <w:right w:val="none" w:sz="0" w:space="0" w:color="auto"/>
                                                              </w:divBdr>
                                                              <w:divsChild>
                                                                <w:div w:id="582884296">
                                                                  <w:marLeft w:val="0"/>
                                                                  <w:marRight w:val="0"/>
                                                                  <w:marTop w:val="0"/>
                                                                  <w:marBottom w:val="0"/>
                                                                  <w:divBdr>
                                                                    <w:top w:val="none" w:sz="0" w:space="0" w:color="auto"/>
                                                                    <w:left w:val="none" w:sz="0" w:space="0" w:color="auto"/>
                                                                    <w:bottom w:val="none" w:sz="0" w:space="0" w:color="auto"/>
                                                                    <w:right w:val="none" w:sz="0" w:space="0" w:color="auto"/>
                                                                  </w:divBdr>
                                                                  <w:divsChild>
                                                                    <w:div w:id="469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2264</Words>
  <Characters>12911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Добровольская</dc:creator>
  <cp:lastModifiedBy>Украинская</cp:lastModifiedBy>
  <cp:revision>2</cp:revision>
  <cp:lastPrinted>2024-12-10T10:32:00Z</cp:lastPrinted>
  <dcterms:created xsi:type="dcterms:W3CDTF">2024-12-10T10:33:00Z</dcterms:created>
  <dcterms:modified xsi:type="dcterms:W3CDTF">2024-12-10T10:33:00Z</dcterms:modified>
</cp:coreProperties>
</file>